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21C" w:rsidRPr="00566AE9" w:rsidRDefault="009E4EA9" w:rsidP="00B91F32">
      <w:pPr>
        <w:pStyle w:val="Header"/>
      </w:pPr>
      <w:bookmarkStart w:id="0" w:name="_GoBack"/>
      <w:bookmarkEnd w:id="0"/>
      <w:r w:rsidRPr="00566AE9">
        <w:rPr>
          <w:noProof/>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2854325" cy="683895"/>
            <wp:effectExtent l="0" t="0" r="3175" b="1905"/>
            <wp:wrapSquare wrapText="bothSides"/>
            <wp:docPr id="1" name="Picture 1" descr="cid:image001.jpg@01CB2F20.6B166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B2F20.6B1665C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854325" cy="683895"/>
                    </a:xfrm>
                    <a:prstGeom prst="rect">
                      <a:avLst/>
                    </a:prstGeom>
                    <a:noFill/>
                    <a:ln>
                      <a:noFill/>
                    </a:ln>
                  </pic:spPr>
                </pic:pic>
              </a:graphicData>
            </a:graphic>
          </wp:anchor>
        </w:drawing>
      </w:r>
      <w:r w:rsidR="00566AE9">
        <w:br w:type="textWrapping" w:clear="all"/>
      </w:r>
    </w:p>
    <w:p w:rsidR="004B23E2" w:rsidRPr="00566AE9" w:rsidRDefault="004B23E2" w:rsidP="004B23E2">
      <w:pPr>
        <w:pStyle w:val="Header"/>
        <w:jc w:val="center"/>
        <w:rPr>
          <w:b/>
          <w:sz w:val="32"/>
          <w:szCs w:val="32"/>
        </w:rPr>
      </w:pPr>
      <w:r w:rsidRPr="00566AE9">
        <w:rPr>
          <w:b/>
          <w:sz w:val="32"/>
          <w:szCs w:val="32"/>
        </w:rPr>
        <w:t>MANAGEMENT REPORT</w:t>
      </w:r>
    </w:p>
    <w:p w:rsidR="004B23E2" w:rsidRPr="00566AE9" w:rsidRDefault="004B23E2" w:rsidP="004B23E2">
      <w:pPr>
        <w:jc w:val="cente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344"/>
        <w:gridCol w:w="708"/>
        <w:gridCol w:w="378"/>
        <w:gridCol w:w="720"/>
        <w:gridCol w:w="720"/>
        <w:gridCol w:w="25"/>
        <w:gridCol w:w="1559"/>
        <w:gridCol w:w="126"/>
        <w:gridCol w:w="441"/>
        <w:gridCol w:w="549"/>
        <w:gridCol w:w="1620"/>
        <w:gridCol w:w="540"/>
      </w:tblGrid>
      <w:tr w:rsidR="004B23E2" w:rsidRPr="00566AE9" w:rsidTr="00DE0E73">
        <w:trPr>
          <w:trHeight w:val="660"/>
        </w:trPr>
        <w:tc>
          <w:tcPr>
            <w:tcW w:w="1350" w:type="dxa"/>
            <w:vAlign w:val="center"/>
          </w:tcPr>
          <w:p w:rsidR="004B23E2" w:rsidRPr="00566AE9" w:rsidRDefault="004B23E2" w:rsidP="00417501">
            <w:pPr>
              <w:pStyle w:val="Heading1"/>
              <w:rPr>
                <w:i/>
                <w:sz w:val="22"/>
                <w:szCs w:val="22"/>
              </w:rPr>
            </w:pPr>
            <w:r w:rsidRPr="00566AE9">
              <w:rPr>
                <w:i/>
                <w:sz w:val="22"/>
                <w:szCs w:val="22"/>
              </w:rPr>
              <w:t>Report Title:</w:t>
            </w:r>
          </w:p>
        </w:tc>
        <w:tc>
          <w:tcPr>
            <w:tcW w:w="8730" w:type="dxa"/>
            <w:gridSpan w:val="12"/>
            <w:vAlign w:val="center"/>
          </w:tcPr>
          <w:p w:rsidR="004B23E2" w:rsidRPr="00566AE9" w:rsidRDefault="004B23E2" w:rsidP="00417501">
            <w:pPr>
              <w:rPr>
                <w:b/>
                <w:highlight w:val="yellow"/>
              </w:rPr>
            </w:pPr>
            <w:r w:rsidRPr="00566AE9">
              <w:rPr>
                <w:b/>
              </w:rPr>
              <w:t>Program Policy Development  - Update</w:t>
            </w:r>
          </w:p>
        </w:tc>
      </w:tr>
      <w:tr w:rsidR="004B23E2" w:rsidRPr="00566AE9" w:rsidTr="00DE0E73">
        <w:trPr>
          <w:trHeight w:val="660"/>
        </w:trPr>
        <w:tc>
          <w:tcPr>
            <w:tcW w:w="1350" w:type="dxa"/>
            <w:vAlign w:val="center"/>
          </w:tcPr>
          <w:p w:rsidR="004B23E2" w:rsidRPr="00566AE9" w:rsidRDefault="004B23E2" w:rsidP="00417501">
            <w:pPr>
              <w:pStyle w:val="Heading1"/>
              <w:rPr>
                <w:i/>
                <w:sz w:val="22"/>
                <w:szCs w:val="22"/>
              </w:rPr>
            </w:pPr>
            <w:r w:rsidRPr="00566AE9">
              <w:rPr>
                <w:i/>
                <w:sz w:val="22"/>
                <w:szCs w:val="22"/>
              </w:rPr>
              <w:t>Report Number:</w:t>
            </w:r>
          </w:p>
        </w:tc>
        <w:tc>
          <w:tcPr>
            <w:tcW w:w="2430" w:type="dxa"/>
            <w:gridSpan w:val="3"/>
            <w:vAlign w:val="center"/>
          </w:tcPr>
          <w:p w:rsidR="004B23E2" w:rsidRPr="00566AE9" w:rsidRDefault="004B23E2" w:rsidP="00417501">
            <w:pPr>
              <w:rPr>
                <w:b/>
              </w:rPr>
            </w:pPr>
            <w:r w:rsidRPr="00566AE9">
              <w:rPr>
                <w:b/>
              </w:rPr>
              <w:t xml:space="preserve">    </w:t>
            </w:r>
            <w:r w:rsidRPr="00566AE9">
              <w:rPr>
                <w:rFonts w:eastAsia="Calibri" w:cs="Arial"/>
                <w:b/>
              </w:rPr>
              <w:t>A.13.02.140</w:t>
            </w:r>
          </w:p>
        </w:tc>
        <w:tc>
          <w:tcPr>
            <w:tcW w:w="1440" w:type="dxa"/>
            <w:gridSpan w:val="2"/>
            <w:vAlign w:val="center"/>
          </w:tcPr>
          <w:p w:rsidR="004B23E2" w:rsidRPr="00566AE9" w:rsidRDefault="004B23E2" w:rsidP="00417501">
            <w:pPr>
              <w:rPr>
                <w:b/>
                <w:i/>
              </w:rPr>
            </w:pPr>
            <w:r w:rsidRPr="00566AE9">
              <w:rPr>
                <w:b/>
                <w:i/>
              </w:rPr>
              <w:t>Date to Committee:</w:t>
            </w:r>
          </w:p>
        </w:tc>
        <w:tc>
          <w:tcPr>
            <w:tcW w:w="1710" w:type="dxa"/>
            <w:gridSpan w:val="3"/>
            <w:vAlign w:val="center"/>
          </w:tcPr>
          <w:p w:rsidR="004B23E2" w:rsidRPr="00566AE9" w:rsidRDefault="004B23E2" w:rsidP="00417501">
            <w:r w:rsidRPr="00566AE9">
              <w:fldChar w:fldCharType="begin">
                <w:ffData>
                  <w:name w:val="Text3"/>
                  <w:enabled/>
                  <w:calcOnExit w:val="0"/>
                  <w:textInput/>
                </w:ffData>
              </w:fldChar>
            </w:r>
            <w:bookmarkStart w:id="1" w:name="Text3"/>
            <w:r w:rsidRPr="00566AE9">
              <w:instrText xml:space="preserve"> FORMTEXT </w:instrText>
            </w:r>
            <w:r w:rsidRPr="00566AE9">
              <w:fldChar w:fldCharType="separate"/>
            </w:r>
            <w:r w:rsidRPr="00566AE9">
              <w:t>February 13, 2013</w:t>
            </w:r>
            <w:r w:rsidRPr="00566AE9">
              <w:fldChar w:fldCharType="end"/>
            </w:r>
            <w:bookmarkEnd w:id="1"/>
          </w:p>
        </w:tc>
        <w:tc>
          <w:tcPr>
            <w:tcW w:w="990" w:type="dxa"/>
            <w:gridSpan w:val="2"/>
            <w:vAlign w:val="center"/>
          </w:tcPr>
          <w:p w:rsidR="004B23E2" w:rsidRPr="00566AE9" w:rsidRDefault="004B23E2" w:rsidP="00417501">
            <w:pPr>
              <w:rPr>
                <w:b/>
                <w:i/>
              </w:rPr>
            </w:pPr>
            <w:r w:rsidRPr="00566AE9">
              <w:rPr>
                <w:b/>
                <w:i/>
              </w:rPr>
              <w:t xml:space="preserve">Date to Board:   </w:t>
            </w:r>
          </w:p>
        </w:tc>
        <w:tc>
          <w:tcPr>
            <w:tcW w:w="2160" w:type="dxa"/>
            <w:gridSpan w:val="2"/>
            <w:vAlign w:val="center"/>
          </w:tcPr>
          <w:p w:rsidR="004B23E2" w:rsidRPr="00566AE9" w:rsidRDefault="004B23E2" w:rsidP="00417501">
            <w:pPr>
              <w:rPr>
                <w:b/>
              </w:rPr>
            </w:pPr>
            <w:r w:rsidRPr="00566AE9">
              <w:rPr>
                <w:b/>
              </w:rPr>
              <w:fldChar w:fldCharType="begin">
                <w:ffData>
                  <w:name w:val="Text4"/>
                  <w:enabled/>
                  <w:calcOnExit w:val="0"/>
                  <w:textInput/>
                </w:ffData>
              </w:fldChar>
            </w:r>
            <w:bookmarkStart w:id="2" w:name="Text4"/>
            <w:r w:rsidRPr="00566AE9">
              <w:rPr>
                <w:b/>
              </w:rPr>
              <w:instrText xml:space="preserve"> FORMTEXT </w:instrText>
            </w:r>
            <w:r w:rsidRPr="00566AE9">
              <w:rPr>
                <w:b/>
              </w:rPr>
            </w:r>
            <w:r w:rsidRPr="00566AE9">
              <w:rPr>
                <w:b/>
              </w:rPr>
              <w:fldChar w:fldCharType="separate"/>
            </w:r>
            <w:r w:rsidRPr="00566AE9">
              <w:t>February 13, 2013</w:t>
            </w:r>
            <w:r w:rsidRPr="00566AE9">
              <w:rPr>
                <w:b/>
              </w:rPr>
              <w:fldChar w:fldCharType="end"/>
            </w:r>
            <w:bookmarkEnd w:id="2"/>
          </w:p>
        </w:tc>
      </w:tr>
      <w:tr w:rsidR="004B23E2" w:rsidRPr="00566AE9" w:rsidTr="00DE0E73">
        <w:trPr>
          <w:trHeight w:val="660"/>
        </w:trPr>
        <w:tc>
          <w:tcPr>
            <w:tcW w:w="1350" w:type="dxa"/>
            <w:vAlign w:val="center"/>
          </w:tcPr>
          <w:p w:rsidR="004B23E2" w:rsidRPr="00566AE9" w:rsidRDefault="004B23E2" w:rsidP="00417501">
            <w:pPr>
              <w:pStyle w:val="Heading1"/>
              <w:rPr>
                <w:i/>
                <w:sz w:val="22"/>
                <w:szCs w:val="22"/>
              </w:rPr>
            </w:pPr>
            <w:r w:rsidRPr="00566AE9">
              <w:rPr>
                <w:i/>
                <w:sz w:val="22"/>
                <w:szCs w:val="22"/>
              </w:rPr>
              <w:t>Report To:</w:t>
            </w:r>
          </w:p>
        </w:tc>
        <w:tc>
          <w:tcPr>
            <w:tcW w:w="5580" w:type="dxa"/>
            <w:gridSpan w:val="8"/>
            <w:vAlign w:val="center"/>
          </w:tcPr>
          <w:p w:rsidR="004B23E2" w:rsidRPr="00566AE9" w:rsidRDefault="004B23E2" w:rsidP="00417501">
            <w:pPr>
              <w:rPr>
                <w:b/>
              </w:rPr>
            </w:pPr>
          </w:p>
          <w:bookmarkStart w:id="3" w:name="Check6"/>
          <w:p w:rsidR="004B23E2" w:rsidRPr="00566AE9" w:rsidRDefault="004B23E2" w:rsidP="00417501">
            <w:pPr>
              <w:rPr>
                <w:b/>
              </w:rPr>
            </w:pPr>
            <w:r w:rsidRPr="00566AE9">
              <w:rPr>
                <w:b/>
              </w:rPr>
              <w:fldChar w:fldCharType="begin">
                <w:ffData>
                  <w:name w:val="Check6"/>
                  <w:enabled/>
                  <w:calcOnExit w:val="0"/>
                  <w:checkBox>
                    <w:sizeAuto/>
                    <w:default w:val="0"/>
                  </w:checkBox>
                </w:ffData>
              </w:fldChar>
            </w:r>
            <w:r w:rsidRPr="00566AE9">
              <w:rPr>
                <w:b/>
              </w:rPr>
              <w:instrText xml:space="preserve"> FORMCHECKBOX </w:instrText>
            </w:r>
            <w:r w:rsidR="0023285C">
              <w:rPr>
                <w:b/>
              </w:rPr>
            </w:r>
            <w:r w:rsidR="0023285C">
              <w:rPr>
                <w:b/>
              </w:rPr>
              <w:fldChar w:fldCharType="separate"/>
            </w:r>
            <w:r w:rsidRPr="00566AE9">
              <w:rPr>
                <w:b/>
              </w:rPr>
              <w:fldChar w:fldCharType="end"/>
            </w:r>
            <w:bookmarkEnd w:id="3"/>
            <w:r w:rsidRPr="00566AE9">
              <w:rPr>
                <w:b/>
              </w:rPr>
              <w:t xml:space="preserve"> AUDIT, FINANCE &amp; INFRASTRUCTURE </w:t>
            </w:r>
          </w:p>
          <w:bookmarkStart w:id="4" w:name="Check7"/>
          <w:p w:rsidR="004B23E2" w:rsidRPr="00566AE9" w:rsidRDefault="004B23E2" w:rsidP="00417501">
            <w:pPr>
              <w:rPr>
                <w:b/>
              </w:rPr>
            </w:pPr>
            <w:r w:rsidRPr="00566AE9">
              <w:rPr>
                <w:b/>
              </w:rPr>
              <w:fldChar w:fldCharType="begin">
                <w:ffData>
                  <w:name w:val="Check7"/>
                  <w:enabled/>
                  <w:calcOnExit w:val="0"/>
                  <w:checkBox>
                    <w:sizeAuto/>
                    <w:default w:val="0"/>
                  </w:checkBox>
                </w:ffData>
              </w:fldChar>
            </w:r>
            <w:r w:rsidRPr="00566AE9">
              <w:rPr>
                <w:b/>
              </w:rPr>
              <w:instrText xml:space="preserve"> FORMCHECKBOX </w:instrText>
            </w:r>
            <w:r w:rsidR="0023285C">
              <w:rPr>
                <w:b/>
              </w:rPr>
            </w:r>
            <w:r w:rsidR="0023285C">
              <w:rPr>
                <w:b/>
              </w:rPr>
              <w:fldChar w:fldCharType="separate"/>
            </w:r>
            <w:r w:rsidRPr="00566AE9">
              <w:rPr>
                <w:b/>
              </w:rPr>
              <w:fldChar w:fldCharType="end"/>
            </w:r>
            <w:bookmarkEnd w:id="4"/>
            <w:r w:rsidRPr="00566AE9">
              <w:rPr>
                <w:b/>
              </w:rPr>
              <w:t xml:space="preserve"> GOVERNANCE </w:t>
            </w:r>
          </w:p>
          <w:p w:rsidR="004B23E2" w:rsidRPr="00566AE9" w:rsidRDefault="004B23E2" w:rsidP="00417501">
            <w:pPr>
              <w:rPr>
                <w:b/>
              </w:rPr>
            </w:pPr>
            <w:r w:rsidRPr="00566AE9">
              <w:rPr>
                <w:b/>
              </w:rPr>
              <w:fldChar w:fldCharType="begin">
                <w:ffData>
                  <w:name w:val="Check12"/>
                  <w:enabled/>
                  <w:calcOnExit w:val="0"/>
                  <w:checkBox>
                    <w:sizeAuto/>
                    <w:default w:val="0"/>
                    <w:checked/>
                  </w:checkBox>
                </w:ffData>
              </w:fldChar>
            </w:r>
            <w:bookmarkStart w:id="5" w:name="Check12"/>
            <w:r w:rsidRPr="00566AE9">
              <w:rPr>
                <w:b/>
              </w:rPr>
              <w:instrText xml:space="preserve"> FORMCHECKBOX </w:instrText>
            </w:r>
            <w:r w:rsidR="0023285C">
              <w:rPr>
                <w:b/>
              </w:rPr>
            </w:r>
            <w:r w:rsidR="0023285C">
              <w:rPr>
                <w:b/>
              </w:rPr>
              <w:fldChar w:fldCharType="separate"/>
            </w:r>
            <w:r w:rsidRPr="00566AE9">
              <w:rPr>
                <w:b/>
              </w:rPr>
              <w:fldChar w:fldCharType="end"/>
            </w:r>
            <w:bookmarkEnd w:id="5"/>
            <w:r w:rsidRPr="00566AE9">
              <w:rPr>
                <w:b/>
              </w:rPr>
              <w:t xml:space="preserve"> PROGRAM DEVELOPMENT &amp; RENEWAL </w:t>
            </w:r>
          </w:p>
          <w:p w:rsidR="004B23E2" w:rsidRPr="00566AE9" w:rsidRDefault="004B23E2" w:rsidP="00417501">
            <w:pPr>
              <w:rPr>
                <w:b/>
              </w:rPr>
            </w:pPr>
            <w:r w:rsidRPr="00566AE9">
              <w:rPr>
                <w:b/>
              </w:rPr>
              <w:fldChar w:fldCharType="begin">
                <w:ffData>
                  <w:name w:val=""/>
                  <w:enabled/>
                  <w:calcOnExit w:val="0"/>
                  <w:checkBox>
                    <w:sizeAuto/>
                    <w:default w:val="0"/>
                  </w:checkBox>
                </w:ffData>
              </w:fldChar>
            </w:r>
            <w:r w:rsidRPr="00566AE9">
              <w:rPr>
                <w:b/>
              </w:rPr>
              <w:instrText xml:space="preserve"> FORMCHECKBOX </w:instrText>
            </w:r>
            <w:r w:rsidR="0023285C">
              <w:rPr>
                <w:b/>
              </w:rPr>
            </w:r>
            <w:r w:rsidR="0023285C">
              <w:rPr>
                <w:b/>
              </w:rPr>
              <w:fldChar w:fldCharType="separate"/>
            </w:r>
            <w:r w:rsidRPr="00566AE9">
              <w:rPr>
                <w:b/>
              </w:rPr>
              <w:fldChar w:fldCharType="end"/>
            </w:r>
            <w:r w:rsidRPr="00566AE9">
              <w:rPr>
                <w:b/>
              </w:rPr>
              <w:t xml:space="preserve"> STUDENT SERVICES</w:t>
            </w:r>
          </w:p>
          <w:p w:rsidR="004B23E2" w:rsidRPr="00566AE9" w:rsidRDefault="004B23E2" w:rsidP="00417501">
            <w:pPr>
              <w:rPr>
                <w:b/>
              </w:rPr>
            </w:pPr>
            <w:r w:rsidRPr="00566AE9">
              <w:rPr>
                <w:b/>
              </w:rPr>
              <w:fldChar w:fldCharType="begin">
                <w:ffData>
                  <w:name w:val=""/>
                  <w:enabled/>
                  <w:calcOnExit w:val="0"/>
                  <w:checkBox>
                    <w:sizeAuto/>
                    <w:default w:val="0"/>
                  </w:checkBox>
                </w:ffData>
              </w:fldChar>
            </w:r>
            <w:r w:rsidRPr="00566AE9">
              <w:rPr>
                <w:b/>
              </w:rPr>
              <w:instrText xml:space="preserve"> FORMCHECKBOX </w:instrText>
            </w:r>
            <w:r w:rsidR="0023285C">
              <w:rPr>
                <w:b/>
              </w:rPr>
            </w:r>
            <w:r w:rsidR="0023285C">
              <w:rPr>
                <w:b/>
              </w:rPr>
              <w:fldChar w:fldCharType="separate"/>
            </w:r>
            <w:r w:rsidRPr="00566AE9">
              <w:rPr>
                <w:b/>
              </w:rPr>
              <w:fldChar w:fldCharType="end"/>
            </w:r>
            <w:r w:rsidRPr="00566AE9">
              <w:rPr>
                <w:b/>
              </w:rPr>
              <w:t xml:space="preserve"> NOMINATING</w:t>
            </w:r>
          </w:p>
          <w:p w:rsidR="004B23E2" w:rsidRPr="00566AE9" w:rsidRDefault="004B23E2" w:rsidP="00417501">
            <w:pPr>
              <w:rPr>
                <w:b/>
              </w:rPr>
            </w:pPr>
            <w:r w:rsidRPr="00566AE9">
              <w:rPr>
                <w:b/>
              </w:rPr>
              <w:fldChar w:fldCharType="begin">
                <w:ffData>
                  <w:name w:val="Check10"/>
                  <w:enabled/>
                  <w:calcOnExit w:val="0"/>
                  <w:checkBox>
                    <w:sizeAuto/>
                    <w:default w:val="0"/>
                  </w:checkBox>
                </w:ffData>
              </w:fldChar>
            </w:r>
            <w:bookmarkStart w:id="6" w:name="Check10"/>
            <w:r w:rsidRPr="00566AE9">
              <w:rPr>
                <w:b/>
              </w:rPr>
              <w:instrText xml:space="preserve"> FORMCHECKBOX </w:instrText>
            </w:r>
            <w:r w:rsidR="0023285C">
              <w:rPr>
                <w:b/>
              </w:rPr>
            </w:r>
            <w:r w:rsidR="0023285C">
              <w:rPr>
                <w:b/>
              </w:rPr>
              <w:fldChar w:fldCharType="separate"/>
            </w:r>
            <w:r w:rsidRPr="00566AE9">
              <w:rPr>
                <w:b/>
              </w:rPr>
              <w:fldChar w:fldCharType="end"/>
            </w:r>
            <w:bookmarkEnd w:id="6"/>
            <w:r w:rsidRPr="00566AE9">
              <w:rPr>
                <w:b/>
              </w:rPr>
              <w:t xml:space="preserve"> OTHER:</w:t>
            </w:r>
          </w:p>
          <w:p w:rsidR="004B23E2" w:rsidRPr="00566AE9" w:rsidRDefault="004B23E2" w:rsidP="00417501">
            <w:pPr>
              <w:rPr>
                <w:b/>
              </w:rPr>
            </w:pPr>
            <w:r w:rsidRPr="00566AE9">
              <w:rPr>
                <w:b/>
              </w:rPr>
              <w:t xml:space="preserve"> </w:t>
            </w:r>
          </w:p>
        </w:tc>
        <w:tc>
          <w:tcPr>
            <w:tcW w:w="3150" w:type="dxa"/>
            <w:gridSpan w:val="4"/>
            <w:vAlign w:val="center"/>
          </w:tcPr>
          <w:p w:rsidR="004B23E2" w:rsidRPr="00566AE9" w:rsidRDefault="004B23E2" w:rsidP="00417501">
            <w:pPr>
              <w:rPr>
                <w:b/>
              </w:rPr>
            </w:pPr>
            <w:r w:rsidRPr="00566AE9">
              <w:rPr>
                <w:b/>
              </w:rPr>
              <w:fldChar w:fldCharType="begin">
                <w:ffData>
                  <w:name w:val=""/>
                  <w:enabled/>
                  <w:calcOnExit w:val="0"/>
                  <w:checkBox>
                    <w:sizeAuto/>
                    <w:default w:val="0"/>
                    <w:checked/>
                  </w:checkBox>
                </w:ffData>
              </w:fldChar>
            </w:r>
            <w:r w:rsidRPr="00566AE9">
              <w:rPr>
                <w:b/>
              </w:rPr>
              <w:instrText xml:space="preserve"> FORMCHECKBOX </w:instrText>
            </w:r>
            <w:r w:rsidR="0023285C">
              <w:rPr>
                <w:b/>
              </w:rPr>
            </w:r>
            <w:r w:rsidR="0023285C">
              <w:rPr>
                <w:b/>
              </w:rPr>
              <w:fldChar w:fldCharType="separate"/>
            </w:r>
            <w:r w:rsidRPr="00566AE9">
              <w:rPr>
                <w:b/>
              </w:rPr>
              <w:fldChar w:fldCharType="end"/>
            </w:r>
            <w:r w:rsidRPr="00566AE9">
              <w:rPr>
                <w:b/>
              </w:rPr>
              <w:t xml:space="preserve"> BOARD</w:t>
            </w:r>
          </w:p>
          <w:p w:rsidR="004B23E2" w:rsidRPr="00566AE9" w:rsidRDefault="004B23E2" w:rsidP="00417501">
            <w:pPr>
              <w:rPr>
                <w:b/>
              </w:rPr>
            </w:pPr>
            <w:r w:rsidRPr="00566AE9">
              <w:rPr>
                <w:b/>
              </w:rPr>
              <w:fldChar w:fldCharType="begin">
                <w:ffData>
                  <w:name w:val=""/>
                  <w:enabled/>
                  <w:calcOnExit w:val="0"/>
                  <w:entryMacro w:val="InsertRtabAtRightMargin"/>
                  <w:exitMacro w:val="AutoExit"/>
                  <w:checkBox>
                    <w:sizeAuto/>
                    <w:default w:val="0"/>
                  </w:checkBox>
                </w:ffData>
              </w:fldChar>
            </w:r>
            <w:r w:rsidRPr="00566AE9">
              <w:rPr>
                <w:b/>
              </w:rPr>
              <w:instrText xml:space="preserve"> FORMCHECKBOX </w:instrText>
            </w:r>
            <w:r w:rsidR="0023285C">
              <w:rPr>
                <w:b/>
              </w:rPr>
            </w:r>
            <w:r w:rsidR="0023285C">
              <w:rPr>
                <w:b/>
              </w:rPr>
              <w:fldChar w:fldCharType="separate"/>
            </w:r>
            <w:r w:rsidRPr="00566AE9">
              <w:rPr>
                <w:b/>
              </w:rPr>
              <w:fldChar w:fldCharType="end"/>
            </w:r>
            <w:r w:rsidRPr="00566AE9">
              <w:rPr>
                <w:b/>
              </w:rPr>
              <w:t xml:space="preserve"> MEG</w:t>
            </w:r>
          </w:p>
          <w:p w:rsidR="004B23E2" w:rsidRPr="00566AE9" w:rsidRDefault="004B23E2" w:rsidP="00417501">
            <w:pPr>
              <w:rPr>
                <w:b/>
              </w:rPr>
            </w:pPr>
            <w:r w:rsidRPr="00566AE9">
              <w:rPr>
                <w:b/>
              </w:rPr>
              <w:fldChar w:fldCharType="begin">
                <w:ffData>
                  <w:name w:val=""/>
                  <w:enabled/>
                  <w:calcOnExit w:val="0"/>
                  <w:entryMacro w:val="InsertRtabAtRightMargin"/>
                  <w:exitMacro w:val="AutoExit"/>
                  <w:checkBox>
                    <w:sizeAuto/>
                    <w:default w:val="0"/>
                  </w:checkBox>
                </w:ffData>
              </w:fldChar>
            </w:r>
            <w:r w:rsidRPr="00566AE9">
              <w:rPr>
                <w:b/>
              </w:rPr>
              <w:instrText xml:space="preserve"> FORMCHECKBOX </w:instrText>
            </w:r>
            <w:r w:rsidR="0023285C">
              <w:rPr>
                <w:b/>
              </w:rPr>
            </w:r>
            <w:r w:rsidR="0023285C">
              <w:rPr>
                <w:b/>
              </w:rPr>
              <w:fldChar w:fldCharType="separate"/>
            </w:r>
            <w:r w:rsidRPr="00566AE9">
              <w:rPr>
                <w:b/>
              </w:rPr>
              <w:fldChar w:fldCharType="end"/>
            </w:r>
            <w:r w:rsidRPr="00566AE9">
              <w:rPr>
                <w:b/>
              </w:rPr>
              <w:t xml:space="preserve"> SMT</w:t>
            </w:r>
          </w:p>
          <w:p w:rsidR="004B23E2" w:rsidRPr="00566AE9" w:rsidRDefault="004B23E2" w:rsidP="00417501">
            <w:pPr>
              <w:rPr>
                <w:b/>
              </w:rPr>
            </w:pPr>
          </w:p>
        </w:tc>
      </w:tr>
      <w:tr w:rsidR="004B23E2" w:rsidRPr="00566AE9" w:rsidTr="00DE0E73">
        <w:trPr>
          <w:trHeight w:val="660"/>
        </w:trPr>
        <w:tc>
          <w:tcPr>
            <w:tcW w:w="1350" w:type="dxa"/>
            <w:vAlign w:val="center"/>
          </w:tcPr>
          <w:p w:rsidR="004B23E2" w:rsidRPr="00566AE9" w:rsidRDefault="004B23E2" w:rsidP="00417501">
            <w:pPr>
              <w:pStyle w:val="Heading1"/>
              <w:rPr>
                <w:i/>
                <w:sz w:val="22"/>
                <w:szCs w:val="22"/>
              </w:rPr>
            </w:pPr>
            <w:r w:rsidRPr="00566AE9">
              <w:rPr>
                <w:i/>
                <w:sz w:val="22"/>
                <w:szCs w:val="22"/>
              </w:rPr>
              <w:t>Author(s):</w:t>
            </w:r>
          </w:p>
        </w:tc>
        <w:tc>
          <w:tcPr>
            <w:tcW w:w="8730" w:type="dxa"/>
            <w:gridSpan w:val="12"/>
            <w:vAlign w:val="center"/>
          </w:tcPr>
          <w:p w:rsidR="004B23E2" w:rsidRPr="00566AE9" w:rsidRDefault="004B23E2" w:rsidP="00417501">
            <w:r w:rsidRPr="00566AE9">
              <w:fldChar w:fldCharType="begin">
                <w:ffData>
                  <w:name w:val="Text10"/>
                  <w:enabled/>
                  <w:calcOnExit w:val="0"/>
                  <w:textInput/>
                </w:ffData>
              </w:fldChar>
            </w:r>
            <w:bookmarkStart w:id="7" w:name="Text10"/>
            <w:r w:rsidRPr="00566AE9">
              <w:instrText xml:space="preserve"> FORMTEXT </w:instrText>
            </w:r>
            <w:r w:rsidRPr="00566AE9">
              <w:fldChar w:fldCharType="separate"/>
            </w:r>
            <w:r w:rsidRPr="00566AE9">
              <w:t>Cheryl Jensen, Vice-President Academic</w:t>
            </w:r>
          </w:p>
          <w:p w:rsidR="004B23E2" w:rsidRPr="00566AE9" w:rsidRDefault="004B23E2" w:rsidP="00417501">
            <w:r w:rsidRPr="00566AE9">
              <w:t>Dan McKerrall, Director, Academic Operations</w:t>
            </w:r>
            <w:r w:rsidRPr="00566AE9">
              <w:fldChar w:fldCharType="end"/>
            </w:r>
            <w:bookmarkEnd w:id="7"/>
          </w:p>
          <w:p w:rsidR="00242C03" w:rsidRPr="00566AE9" w:rsidRDefault="00242C03" w:rsidP="00417501">
            <w:r w:rsidRPr="00566AE9">
              <w:t>Ted Scott, Dean, Applied Research and Chief Innovation Officer</w:t>
            </w:r>
          </w:p>
        </w:tc>
      </w:tr>
      <w:tr w:rsidR="004B23E2" w:rsidRPr="00566AE9" w:rsidTr="00DE0E73">
        <w:trPr>
          <w:trHeight w:val="660"/>
        </w:trPr>
        <w:tc>
          <w:tcPr>
            <w:tcW w:w="1350" w:type="dxa"/>
            <w:vAlign w:val="center"/>
          </w:tcPr>
          <w:p w:rsidR="004B23E2" w:rsidRPr="00566AE9" w:rsidRDefault="004B23E2" w:rsidP="00417501">
            <w:pPr>
              <w:pStyle w:val="Heading1"/>
              <w:rPr>
                <w:i/>
                <w:sz w:val="22"/>
                <w:szCs w:val="22"/>
              </w:rPr>
            </w:pPr>
            <w:r w:rsidRPr="00566AE9">
              <w:rPr>
                <w:i/>
                <w:sz w:val="22"/>
                <w:szCs w:val="22"/>
              </w:rPr>
              <w:t>Telephone</w:t>
            </w:r>
          </w:p>
        </w:tc>
        <w:tc>
          <w:tcPr>
            <w:tcW w:w="2052" w:type="dxa"/>
            <w:gridSpan w:val="2"/>
            <w:vAlign w:val="center"/>
          </w:tcPr>
          <w:p w:rsidR="004B23E2" w:rsidRPr="00566AE9" w:rsidRDefault="008E5A42" w:rsidP="00417501">
            <w:r w:rsidRPr="00566AE9">
              <w:t>905-575-1212</w:t>
            </w:r>
          </w:p>
          <w:p w:rsidR="008E5A42" w:rsidRPr="00566AE9" w:rsidRDefault="008E5A42" w:rsidP="00417501">
            <w:r w:rsidRPr="00566AE9">
              <w:t>ext. 3605</w:t>
            </w:r>
          </w:p>
        </w:tc>
        <w:tc>
          <w:tcPr>
            <w:tcW w:w="1098" w:type="dxa"/>
            <w:gridSpan w:val="2"/>
            <w:vAlign w:val="center"/>
          </w:tcPr>
          <w:p w:rsidR="004B23E2" w:rsidRPr="00566AE9" w:rsidRDefault="004B23E2" w:rsidP="00417501">
            <w:pPr>
              <w:rPr>
                <w:b/>
                <w:i/>
              </w:rPr>
            </w:pPr>
            <w:r w:rsidRPr="00566AE9">
              <w:rPr>
                <w:b/>
                <w:i/>
              </w:rPr>
              <w:t>E-mail:</w:t>
            </w:r>
          </w:p>
        </w:tc>
        <w:tc>
          <w:tcPr>
            <w:tcW w:w="5580" w:type="dxa"/>
            <w:gridSpan w:val="8"/>
            <w:vAlign w:val="center"/>
          </w:tcPr>
          <w:p w:rsidR="008E5A42" w:rsidRPr="00566AE9" w:rsidRDefault="004B23E2" w:rsidP="00417501">
            <w:r w:rsidRPr="00566AE9">
              <w:fldChar w:fldCharType="begin">
                <w:ffData>
                  <w:name w:val="Text12"/>
                  <w:enabled/>
                  <w:calcOnExit w:val="0"/>
                  <w:textInput/>
                </w:ffData>
              </w:fldChar>
            </w:r>
            <w:bookmarkStart w:id="8" w:name="Text12"/>
            <w:r w:rsidRPr="00566AE9">
              <w:instrText xml:space="preserve"> FORMTEXT </w:instrText>
            </w:r>
            <w:r w:rsidRPr="00566AE9">
              <w:fldChar w:fldCharType="separate"/>
            </w:r>
            <w:r w:rsidRPr="00566AE9">
              <w:t>cheryl.jensen@mohawkcollege.ca</w:t>
            </w:r>
            <w:r w:rsidRPr="00566AE9">
              <w:fldChar w:fldCharType="end"/>
            </w:r>
            <w:bookmarkEnd w:id="8"/>
          </w:p>
          <w:p w:rsidR="008E5A42" w:rsidRPr="00566AE9" w:rsidRDefault="008E5A42" w:rsidP="00417501"/>
        </w:tc>
      </w:tr>
      <w:tr w:rsidR="004B23E2" w:rsidRPr="00566AE9" w:rsidTr="00DE0E73">
        <w:trPr>
          <w:trHeight w:val="660"/>
        </w:trPr>
        <w:tc>
          <w:tcPr>
            <w:tcW w:w="1350" w:type="dxa"/>
            <w:tcBorders>
              <w:right w:val="single" w:sz="4" w:space="0" w:color="auto"/>
            </w:tcBorders>
            <w:vAlign w:val="center"/>
          </w:tcPr>
          <w:p w:rsidR="004B23E2" w:rsidRPr="00566AE9" w:rsidRDefault="004B23E2" w:rsidP="00417501">
            <w:pPr>
              <w:pStyle w:val="Heading1"/>
              <w:rPr>
                <w:i/>
                <w:sz w:val="22"/>
                <w:szCs w:val="22"/>
              </w:rPr>
            </w:pPr>
            <w:r w:rsidRPr="00566AE9">
              <w:rPr>
                <w:i/>
                <w:sz w:val="22"/>
                <w:szCs w:val="22"/>
              </w:rPr>
              <w:t>Item Class:</w:t>
            </w:r>
          </w:p>
        </w:tc>
        <w:tc>
          <w:tcPr>
            <w:tcW w:w="1344" w:type="dxa"/>
            <w:tcBorders>
              <w:right w:val="single" w:sz="4" w:space="0" w:color="auto"/>
            </w:tcBorders>
            <w:vAlign w:val="center"/>
          </w:tcPr>
          <w:p w:rsidR="004B23E2" w:rsidRPr="00566AE9" w:rsidRDefault="004B23E2" w:rsidP="00417501">
            <w:r w:rsidRPr="00566AE9">
              <w:t>CLOSED</w:t>
            </w:r>
          </w:p>
        </w:tc>
        <w:bookmarkStart w:id="9" w:name="Check1"/>
        <w:tc>
          <w:tcPr>
            <w:tcW w:w="708" w:type="dxa"/>
            <w:tcBorders>
              <w:right w:val="single" w:sz="4" w:space="0" w:color="auto"/>
            </w:tcBorders>
            <w:vAlign w:val="center"/>
          </w:tcPr>
          <w:p w:rsidR="004B23E2" w:rsidRPr="00566AE9" w:rsidRDefault="004B23E2" w:rsidP="00417501">
            <w:r w:rsidRPr="00566AE9">
              <w:fldChar w:fldCharType="begin">
                <w:ffData>
                  <w:name w:val=""/>
                  <w:enabled/>
                  <w:calcOnExit w:val="0"/>
                  <w:checkBox>
                    <w:sizeAuto/>
                    <w:default w:val="0"/>
                  </w:checkBox>
                </w:ffData>
              </w:fldChar>
            </w:r>
            <w:r w:rsidRPr="00566AE9">
              <w:instrText xml:space="preserve"> FORMCHECKBOX </w:instrText>
            </w:r>
            <w:r w:rsidR="0023285C">
              <w:fldChar w:fldCharType="separate"/>
            </w:r>
            <w:r w:rsidRPr="00566AE9">
              <w:fldChar w:fldCharType="end"/>
            </w:r>
          </w:p>
        </w:tc>
        <w:bookmarkEnd w:id="9"/>
        <w:tc>
          <w:tcPr>
            <w:tcW w:w="1098" w:type="dxa"/>
            <w:gridSpan w:val="2"/>
            <w:tcBorders>
              <w:right w:val="single" w:sz="4" w:space="0" w:color="auto"/>
            </w:tcBorders>
            <w:vAlign w:val="center"/>
          </w:tcPr>
          <w:p w:rsidR="004B23E2" w:rsidRPr="00566AE9" w:rsidRDefault="004B23E2" w:rsidP="00417501">
            <w:r w:rsidRPr="00566AE9">
              <w:t>OPEN</w:t>
            </w:r>
          </w:p>
        </w:tc>
        <w:bookmarkStart w:id="10" w:name="Check2"/>
        <w:tc>
          <w:tcPr>
            <w:tcW w:w="745" w:type="dxa"/>
            <w:gridSpan w:val="2"/>
            <w:tcBorders>
              <w:right w:val="single" w:sz="4" w:space="0" w:color="auto"/>
            </w:tcBorders>
            <w:vAlign w:val="center"/>
          </w:tcPr>
          <w:p w:rsidR="004B23E2" w:rsidRPr="00566AE9" w:rsidRDefault="004B23E2" w:rsidP="00417501">
            <w:pPr>
              <w:rPr>
                <w:highlight w:val="yellow"/>
              </w:rPr>
            </w:pPr>
            <w:r w:rsidRPr="00566AE9">
              <w:fldChar w:fldCharType="begin">
                <w:ffData>
                  <w:name w:val="Check2"/>
                  <w:enabled/>
                  <w:calcOnExit w:val="0"/>
                  <w:checkBox>
                    <w:sizeAuto/>
                    <w:default w:val="0"/>
                    <w:checked/>
                  </w:checkBox>
                </w:ffData>
              </w:fldChar>
            </w:r>
            <w:r w:rsidRPr="00566AE9">
              <w:instrText xml:space="preserve"> FORMCHECKBOX </w:instrText>
            </w:r>
            <w:r w:rsidR="0023285C">
              <w:fldChar w:fldCharType="separate"/>
            </w:r>
            <w:r w:rsidRPr="00566AE9">
              <w:fldChar w:fldCharType="end"/>
            </w:r>
            <w:bookmarkEnd w:id="10"/>
          </w:p>
        </w:tc>
        <w:tc>
          <w:tcPr>
            <w:tcW w:w="1559" w:type="dxa"/>
            <w:tcBorders>
              <w:right w:val="single" w:sz="4" w:space="0" w:color="auto"/>
            </w:tcBorders>
            <w:vAlign w:val="center"/>
          </w:tcPr>
          <w:p w:rsidR="004B23E2" w:rsidRPr="00566AE9" w:rsidRDefault="004B23E2" w:rsidP="00417501">
            <w:r w:rsidRPr="00566AE9">
              <w:t>DECISION</w:t>
            </w:r>
          </w:p>
        </w:tc>
        <w:tc>
          <w:tcPr>
            <w:tcW w:w="567" w:type="dxa"/>
            <w:gridSpan w:val="2"/>
            <w:tcBorders>
              <w:right w:val="single" w:sz="4" w:space="0" w:color="auto"/>
            </w:tcBorders>
            <w:vAlign w:val="center"/>
          </w:tcPr>
          <w:p w:rsidR="004B23E2" w:rsidRPr="00566AE9" w:rsidRDefault="004B23E2" w:rsidP="00417501">
            <w:pPr>
              <w:rPr>
                <w:highlight w:val="yellow"/>
              </w:rPr>
            </w:pPr>
            <w:r w:rsidRPr="00566AE9">
              <w:fldChar w:fldCharType="begin">
                <w:ffData>
                  <w:name w:val=""/>
                  <w:enabled/>
                  <w:calcOnExit w:val="0"/>
                  <w:checkBox>
                    <w:sizeAuto/>
                    <w:default w:val="0"/>
                  </w:checkBox>
                </w:ffData>
              </w:fldChar>
            </w:r>
            <w:r w:rsidRPr="00566AE9">
              <w:instrText xml:space="preserve"> FORMCHECKBOX </w:instrText>
            </w:r>
            <w:r w:rsidR="0023285C">
              <w:fldChar w:fldCharType="separate"/>
            </w:r>
            <w:r w:rsidRPr="00566AE9">
              <w:fldChar w:fldCharType="end"/>
            </w:r>
          </w:p>
        </w:tc>
        <w:tc>
          <w:tcPr>
            <w:tcW w:w="2169" w:type="dxa"/>
            <w:gridSpan w:val="2"/>
            <w:tcBorders>
              <w:right w:val="single" w:sz="4" w:space="0" w:color="auto"/>
            </w:tcBorders>
            <w:vAlign w:val="center"/>
          </w:tcPr>
          <w:p w:rsidR="004B23E2" w:rsidRPr="00566AE9" w:rsidRDefault="004B23E2" w:rsidP="00417501">
            <w:r w:rsidRPr="00566AE9">
              <w:t>INFORMATION</w:t>
            </w:r>
          </w:p>
        </w:tc>
        <w:bookmarkStart w:id="11" w:name="Check3"/>
        <w:tc>
          <w:tcPr>
            <w:tcW w:w="540" w:type="dxa"/>
            <w:tcBorders>
              <w:right w:val="single" w:sz="4" w:space="0" w:color="auto"/>
            </w:tcBorders>
            <w:vAlign w:val="center"/>
          </w:tcPr>
          <w:p w:rsidR="004B23E2" w:rsidRPr="00566AE9" w:rsidRDefault="004B23E2" w:rsidP="00417501">
            <w:r w:rsidRPr="00566AE9">
              <w:fldChar w:fldCharType="begin">
                <w:ffData>
                  <w:name w:val="Check3"/>
                  <w:enabled/>
                  <w:calcOnExit w:val="0"/>
                  <w:checkBox>
                    <w:sizeAuto/>
                    <w:default w:val="0"/>
                    <w:checked/>
                  </w:checkBox>
                </w:ffData>
              </w:fldChar>
            </w:r>
            <w:r w:rsidRPr="00566AE9">
              <w:instrText xml:space="preserve"> FORMCHECKBOX </w:instrText>
            </w:r>
            <w:r w:rsidR="0023285C">
              <w:fldChar w:fldCharType="separate"/>
            </w:r>
            <w:r w:rsidRPr="00566AE9">
              <w:fldChar w:fldCharType="end"/>
            </w:r>
            <w:bookmarkEnd w:id="11"/>
          </w:p>
        </w:tc>
      </w:tr>
    </w:tbl>
    <w:p w:rsidR="004B23E2" w:rsidRDefault="004B23E2" w:rsidP="004B23E2">
      <w:pPr>
        <w:ind w:right="-144"/>
      </w:pPr>
    </w:p>
    <w:p w:rsidR="00566AE9" w:rsidRPr="00566AE9" w:rsidRDefault="00566AE9" w:rsidP="004B23E2">
      <w:pPr>
        <w:ind w:right="-144"/>
      </w:pPr>
    </w:p>
    <w:p w:rsidR="004B23E2" w:rsidRPr="00566AE9" w:rsidRDefault="004B23E2" w:rsidP="004B23E2">
      <w:pPr>
        <w:numPr>
          <w:ilvl w:val="0"/>
          <w:numId w:val="2"/>
        </w:numPr>
        <w:rPr>
          <w:rFonts w:cs="Arial"/>
          <w:lang w:eastAsia="en-US"/>
        </w:rPr>
      </w:pPr>
      <w:r w:rsidRPr="00566AE9">
        <w:rPr>
          <w:rFonts w:cs="Arial"/>
          <w:b/>
          <w:caps/>
          <w:lang w:eastAsia="en-US"/>
        </w:rPr>
        <w:t>RECOMMENDATION:</w:t>
      </w:r>
    </w:p>
    <w:p w:rsidR="00FC1D95" w:rsidRPr="00566AE9" w:rsidRDefault="00FC1D95" w:rsidP="004B23E2">
      <w:pPr>
        <w:keepLines/>
        <w:widowControl w:val="0"/>
        <w:ind w:left="1440"/>
        <w:rPr>
          <w:b/>
          <w:lang w:eastAsia="en-US"/>
        </w:rPr>
      </w:pPr>
    </w:p>
    <w:p w:rsidR="004B23E2" w:rsidRPr="00566AE9" w:rsidRDefault="00FC1D95" w:rsidP="004B23E2">
      <w:pPr>
        <w:keepLines/>
        <w:widowControl w:val="0"/>
        <w:ind w:left="1440"/>
        <w:rPr>
          <w:lang w:eastAsia="en-US"/>
        </w:rPr>
      </w:pPr>
      <w:r w:rsidRPr="00566AE9">
        <w:rPr>
          <w:b/>
          <w:lang w:eastAsia="en-US"/>
        </w:rPr>
        <w:t>THAT</w:t>
      </w:r>
      <w:r w:rsidRPr="00566AE9">
        <w:rPr>
          <w:lang w:eastAsia="en-US"/>
        </w:rPr>
        <w:t xml:space="preserve"> the Board of Governors receives for information Report # A.13.02.140:  </w:t>
      </w:r>
      <w:r w:rsidRPr="00566AE9">
        <w:rPr>
          <w:i/>
          <w:lang w:eastAsia="en-US"/>
        </w:rPr>
        <w:t>Program Policy Development - Update</w:t>
      </w:r>
      <w:r w:rsidRPr="00566AE9">
        <w:rPr>
          <w:lang w:eastAsia="en-US"/>
        </w:rPr>
        <w:t>.</w:t>
      </w:r>
    </w:p>
    <w:p w:rsidR="00566AE9" w:rsidRDefault="00FC1D95" w:rsidP="00566AE9">
      <w:pPr>
        <w:keepLines/>
        <w:widowControl w:val="0"/>
        <w:tabs>
          <w:tab w:val="left" w:pos="645"/>
          <w:tab w:val="left" w:pos="5835"/>
        </w:tabs>
        <w:rPr>
          <w:lang w:eastAsia="en-US"/>
        </w:rPr>
      </w:pPr>
      <w:r w:rsidRPr="00566AE9">
        <w:rPr>
          <w:lang w:eastAsia="en-US"/>
        </w:rPr>
        <w:tab/>
      </w:r>
    </w:p>
    <w:p w:rsidR="004B23E2" w:rsidRPr="00566AE9" w:rsidRDefault="00566AE9" w:rsidP="00566AE9">
      <w:pPr>
        <w:keepLines/>
        <w:widowControl w:val="0"/>
        <w:tabs>
          <w:tab w:val="left" w:pos="645"/>
          <w:tab w:val="left" w:pos="5835"/>
        </w:tabs>
        <w:rPr>
          <w:lang w:eastAsia="en-US"/>
        </w:rPr>
      </w:pPr>
      <w:r>
        <w:rPr>
          <w:lang w:eastAsia="en-US"/>
        </w:rPr>
        <w:tab/>
      </w:r>
    </w:p>
    <w:p w:rsidR="004B23E2" w:rsidRPr="00566AE9" w:rsidRDefault="004B23E2" w:rsidP="004B23E2">
      <w:pPr>
        <w:numPr>
          <w:ilvl w:val="0"/>
          <w:numId w:val="2"/>
        </w:numPr>
        <w:rPr>
          <w:rFonts w:cs="Arial"/>
          <w:b/>
          <w:lang w:eastAsia="en-US"/>
        </w:rPr>
      </w:pPr>
      <w:r w:rsidRPr="00566AE9">
        <w:rPr>
          <w:rFonts w:cs="Arial"/>
          <w:b/>
          <w:caps/>
          <w:lang w:eastAsia="en-US"/>
        </w:rPr>
        <w:t>Purpose &amp; EXECUTIVE SUMMARY:</w:t>
      </w:r>
    </w:p>
    <w:p w:rsidR="00FC1D95" w:rsidRPr="00566AE9" w:rsidRDefault="00FC1D95" w:rsidP="00566AE9">
      <w:pPr>
        <w:ind w:left="720"/>
        <w:rPr>
          <w:rFonts w:cs="Arial"/>
          <w:b/>
          <w:lang w:eastAsia="en-US"/>
        </w:rPr>
      </w:pPr>
    </w:p>
    <w:p w:rsidR="00FC1D95" w:rsidRPr="00566AE9" w:rsidRDefault="00FC1D95" w:rsidP="00FC1D95">
      <w:pPr>
        <w:ind w:left="720"/>
        <w:rPr>
          <w:rFonts w:cs="Arial"/>
          <w:lang w:eastAsia="en-US"/>
        </w:rPr>
      </w:pPr>
      <w:proofErr w:type="gramStart"/>
      <w:r w:rsidRPr="00566AE9">
        <w:rPr>
          <w:rFonts w:cs="Arial"/>
          <w:lang w:eastAsia="en-US"/>
        </w:rPr>
        <w:t>Staff are</w:t>
      </w:r>
      <w:proofErr w:type="gramEnd"/>
      <w:r w:rsidRPr="00566AE9">
        <w:rPr>
          <w:rFonts w:cs="Arial"/>
          <w:lang w:eastAsia="en-US"/>
        </w:rPr>
        <w:t xml:space="preserve"> developing </w:t>
      </w:r>
      <w:r w:rsidR="00E11EB6" w:rsidRPr="00566AE9">
        <w:rPr>
          <w:rFonts w:cs="Arial"/>
          <w:lang w:eastAsia="en-US"/>
        </w:rPr>
        <w:t xml:space="preserve">a new Program </w:t>
      </w:r>
      <w:r w:rsidR="007F3D98" w:rsidRPr="00566AE9">
        <w:rPr>
          <w:rFonts w:cs="Arial"/>
          <w:lang w:eastAsia="en-US"/>
        </w:rPr>
        <w:t xml:space="preserve">Quality </w:t>
      </w:r>
      <w:r w:rsidR="00DE3BDA">
        <w:rPr>
          <w:rFonts w:cs="Arial"/>
          <w:lang w:eastAsia="en-US"/>
        </w:rPr>
        <w:t>p</w:t>
      </w:r>
      <w:r w:rsidR="007F3D98" w:rsidRPr="00566AE9">
        <w:rPr>
          <w:rFonts w:cs="Arial"/>
          <w:lang w:eastAsia="en-US"/>
        </w:rPr>
        <w:t>olicy</w:t>
      </w:r>
      <w:r w:rsidRPr="00566AE9">
        <w:rPr>
          <w:rFonts w:cs="Arial"/>
          <w:lang w:eastAsia="en-US"/>
        </w:rPr>
        <w:t xml:space="preserve"> </w:t>
      </w:r>
      <w:r w:rsidR="00DE3BDA">
        <w:rPr>
          <w:rFonts w:cs="Arial"/>
          <w:lang w:eastAsia="en-US"/>
        </w:rPr>
        <w:t xml:space="preserve">as well as </w:t>
      </w:r>
      <w:r w:rsidRPr="00566AE9">
        <w:rPr>
          <w:rFonts w:cs="Arial"/>
          <w:lang w:eastAsia="en-US"/>
        </w:rPr>
        <w:t>procedures</w:t>
      </w:r>
      <w:r w:rsidR="00E11EB6" w:rsidRPr="00566AE9">
        <w:rPr>
          <w:rFonts w:cs="Arial"/>
          <w:lang w:eastAsia="en-US"/>
        </w:rPr>
        <w:t xml:space="preserve"> covering three key academic responsibilities:</w:t>
      </w:r>
    </w:p>
    <w:p w:rsidR="00FC1D95" w:rsidRPr="00566AE9" w:rsidRDefault="00FC1D95" w:rsidP="00566AE9">
      <w:pPr>
        <w:pStyle w:val="ListParagraph"/>
        <w:numPr>
          <w:ilvl w:val="0"/>
          <w:numId w:val="30"/>
        </w:numPr>
        <w:rPr>
          <w:rFonts w:cs="Arial"/>
          <w:lang w:eastAsia="en-US"/>
        </w:rPr>
      </w:pPr>
      <w:r w:rsidRPr="00566AE9">
        <w:rPr>
          <w:rFonts w:cs="Arial"/>
          <w:lang w:eastAsia="en-US"/>
        </w:rPr>
        <w:t xml:space="preserve">Exciting New Programs </w:t>
      </w:r>
    </w:p>
    <w:p w:rsidR="00473796" w:rsidRPr="00566AE9" w:rsidRDefault="00473796" w:rsidP="00566AE9">
      <w:pPr>
        <w:pStyle w:val="ListParagraph"/>
        <w:numPr>
          <w:ilvl w:val="0"/>
          <w:numId w:val="30"/>
        </w:numPr>
        <w:rPr>
          <w:rFonts w:cs="Arial"/>
          <w:lang w:eastAsia="en-US"/>
        </w:rPr>
      </w:pPr>
      <w:r w:rsidRPr="00566AE9">
        <w:rPr>
          <w:rFonts w:cs="Arial"/>
          <w:lang w:eastAsia="en-US"/>
        </w:rPr>
        <w:t>Quality Programs</w:t>
      </w:r>
    </w:p>
    <w:p w:rsidR="00FC1D95" w:rsidRPr="00566AE9" w:rsidRDefault="00FC1D95" w:rsidP="00566AE9">
      <w:pPr>
        <w:pStyle w:val="ListParagraph"/>
        <w:numPr>
          <w:ilvl w:val="0"/>
          <w:numId w:val="30"/>
        </w:numPr>
        <w:rPr>
          <w:rFonts w:cs="Arial"/>
          <w:lang w:eastAsia="en-US"/>
        </w:rPr>
      </w:pPr>
      <w:r w:rsidRPr="00566AE9">
        <w:rPr>
          <w:rFonts w:cs="Arial"/>
          <w:lang w:eastAsia="en-US"/>
        </w:rPr>
        <w:t>Program Closure and Consolidation</w:t>
      </w:r>
      <w:r w:rsidR="003E6231" w:rsidRPr="00566AE9">
        <w:rPr>
          <w:rFonts w:cs="Arial"/>
          <w:lang w:eastAsia="en-US"/>
        </w:rPr>
        <w:t>.</w:t>
      </w:r>
    </w:p>
    <w:p w:rsidR="004B23E2" w:rsidRPr="00566AE9" w:rsidRDefault="00FC1D95" w:rsidP="003E6231">
      <w:pPr>
        <w:ind w:left="720"/>
        <w:rPr>
          <w:rFonts w:cs="Arial"/>
          <w:lang w:eastAsia="en-US"/>
        </w:rPr>
      </w:pPr>
      <w:r w:rsidRPr="00566AE9">
        <w:rPr>
          <w:rFonts w:cs="Arial"/>
          <w:lang w:eastAsia="en-US"/>
        </w:rPr>
        <w:t>This report provides a status update on the development of th</w:t>
      </w:r>
      <w:r w:rsidR="00DE3BDA">
        <w:rPr>
          <w:rFonts w:cs="Arial"/>
          <w:lang w:eastAsia="en-US"/>
        </w:rPr>
        <w:t>ese documents</w:t>
      </w:r>
      <w:r w:rsidRPr="00566AE9">
        <w:rPr>
          <w:rFonts w:cs="Arial"/>
          <w:lang w:eastAsia="en-US"/>
        </w:rPr>
        <w:t>.</w:t>
      </w:r>
    </w:p>
    <w:p w:rsidR="004B23E2" w:rsidRPr="00566AE9" w:rsidRDefault="004B23E2" w:rsidP="004B23E2">
      <w:pPr>
        <w:rPr>
          <w:rFonts w:cs="Arial"/>
          <w:lang w:eastAsia="en-US"/>
        </w:rPr>
      </w:pPr>
    </w:p>
    <w:p w:rsidR="004B23E2" w:rsidRPr="00566AE9" w:rsidRDefault="004B23E2" w:rsidP="004B23E2">
      <w:pPr>
        <w:numPr>
          <w:ilvl w:val="0"/>
          <w:numId w:val="2"/>
        </w:numPr>
        <w:rPr>
          <w:rFonts w:cs="Arial"/>
          <w:bCs/>
          <w:lang w:eastAsia="en-US"/>
        </w:rPr>
      </w:pPr>
      <w:r w:rsidRPr="00566AE9">
        <w:rPr>
          <w:rFonts w:cs="Arial"/>
          <w:b/>
          <w:caps/>
          <w:lang w:eastAsia="en-US"/>
        </w:rPr>
        <w:lastRenderedPageBreak/>
        <w:t>BACKGROUND:</w:t>
      </w:r>
    </w:p>
    <w:p w:rsidR="00FC1D95" w:rsidRPr="00566AE9" w:rsidRDefault="00FC1D95" w:rsidP="00FC1D95">
      <w:pPr>
        <w:ind w:left="720"/>
        <w:rPr>
          <w:rFonts w:cs="Arial"/>
        </w:rPr>
      </w:pPr>
      <w:r w:rsidRPr="00566AE9">
        <w:rPr>
          <w:rFonts w:cs="Arial"/>
        </w:rPr>
        <w:t xml:space="preserve">In June 2012, the Board </w:t>
      </w:r>
      <w:r w:rsidR="003E6231" w:rsidRPr="00566AE9">
        <w:rPr>
          <w:rFonts w:cs="Arial"/>
        </w:rPr>
        <w:t xml:space="preserve">of Governors </w:t>
      </w:r>
      <w:r w:rsidRPr="00566AE9">
        <w:rPr>
          <w:rFonts w:cs="Arial"/>
        </w:rPr>
        <w:t>approved the following</w:t>
      </w:r>
      <w:r w:rsidR="003E6231" w:rsidRPr="00566AE9">
        <w:rPr>
          <w:rFonts w:cs="Arial"/>
        </w:rPr>
        <w:t xml:space="preserve"> annual strategic plan priority actions</w:t>
      </w:r>
      <w:r w:rsidRPr="00566AE9">
        <w:rPr>
          <w:rFonts w:cs="Arial"/>
        </w:rPr>
        <w:t>:</w:t>
      </w:r>
    </w:p>
    <w:p w:rsidR="00FC1D95" w:rsidRPr="00566AE9" w:rsidRDefault="00FC1D95" w:rsidP="00FC1D95">
      <w:pPr>
        <w:ind w:left="720"/>
        <w:rPr>
          <w:rFonts w:cs="Arial"/>
        </w:rPr>
      </w:pPr>
    </w:p>
    <w:p w:rsidR="00473796" w:rsidRPr="00566AE9" w:rsidRDefault="003C7122" w:rsidP="00473796">
      <w:pPr>
        <w:ind w:left="720"/>
        <w:rPr>
          <w:rFonts w:cs="Arial"/>
        </w:rPr>
      </w:pPr>
      <w:r w:rsidRPr="00566AE9">
        <w:rPr>
          <w:rFonts w:cs="Arial"/>
        </w:rPr>
        <w:t xml:space="preserve">Key Project </w:t>
      </w:r>
      <w:r w:rsidR="008E5A42" w:rsidRPr="00566AE9">
        <w:rPr>
          <w:rFonts w:cs="Arial"/>
        </w:rPr>
        <w:t>1.1.1 - “</w:t>
      </w:r>
      <w:r w:rsidR="00473796" w:rsidRPr="00566AE9">
        <w:rPr>
          <w:rFonts w:cs="Arial"/>
        </w:rPr>
        <w:t>Exciting Programs" - Establish revised policies and procedures by March 2013 that will ensure relevant and vibrant programs are developed for Board approval on an ongoing basis.</w:t>
      </w:r>
    </w:p>
    <w:p w:rsidR="00473796" w:rsidRPr="00566AE9" w:rsidRDefault="00473796" w:rsidP="003E6231">
      <w:pPr>
        <w:ind w:left="720"/>
        <w:rPr>
          <w:rFonts w:cs="Arial"/>
        </w:rPr>
      </w:pPr>
    </w:p>
    <w:p w:rsidR="003E6231" w:rsidRPr="00566AE9" w:rsidRDefault="003C7122" w:rsidP="003E6231">
      <w:pPr>
        <w:ind w:left="720"/>
        <w:rPr>
          <w:rFonts w:cs="Arial"/>
        </w:rPr>
      </w:pPr>
      <w:r w:rsidRPr="00566AE9">
        <w:rPr>
          <w:rFonts w:cs="Arial"/>
        </w:rPr>
        <w:t xml:space="preserve">Key Project </w:t>
      </w:r>
      <w:r w:rsidR="008E5A42" w:rsidRPr="00566AE9">
        <w:rPr>
          <w:rFonts w:cs="Arial"/>
        </w:rPr>
        <w:t>1.1.2 -</w:t>
      </w:r>
      <w:r w:rsidRPr="00566AE9">
        <w:rPr>
          <w:rFonts w:cs="Arial"/>
        </w:rPr>
        <w:t xml:space="preserve"> </w:t>
      </w:r>
      <w:r w:rsidR="003E6231" w:rsidRPr="00566AE9">
        <w:rPr>
          <w:rFonts w:cs="Arial"/>
        </w:rPr>
        <w:t xml:space="preserve"> "Quality Programs" - (a) Revised policies and procedures by March 2013 to ensure that existing programs undergo enhanced quality assurance; (b) Develop metrics to allow easy monitoring of the process by the Board.</w:t>
      </w:r>
    </w:p>
    <w:p w:rsidR="003E6231" w:rsidRPr="00566AE9" w:rsidRDefault="003E6231" w:rsidP="003E6231">
      <w:pPr>
        <w:ind w:left="720"/>
        <w:rPr>
          <w:rFonts w:cs="Arial"/>
        </w:rPr>
      </w:pPr>
    </w:p>
    <w:p w:rsidR="00FC1D95" w:rsidRPr="00566AE9" w:rsidRDefault="00FC1D95" w:rsidP="00FC1D95">
      <w:pPr>
        <w:ind w:left="720"/>
        <w:rPr>
          <w:rFonts w:cs="Arial"/>
        </w:rPr>
      </w:pPr>
      <w:r w:rsidRPr="00566AE9">
        <w:rPr>
          <w:rFonts w:cs="Arial"/>
        </w:rPr>
        <w:t>Key Project</w:t>
      </w:r>
      <w:r w:rsidR="003C7122" w:rsidRPr="00566AE9">
        <w:rPr>
          <w:rFonts w:cs="Arial"/>
        </w:rPr>
        <w:t xml:space="preserve"> </w:t>
      </w:r>
      <w:r w:rsidR="008E5A42" w:rsidRPr="00566AE9">
        <w:rPr>
          <w:rFonts w:cs="Arial"/>
        </w:rPr>
        <w:t>1.1.3 - “</w:t>
      </w:r>
      <w:r w:rsidRPr="00566AE9">
        <w:rPr>
          <w:rFonts w:cs="Arial"/>
        </w:rPr>
        <w:t>Closure and Consolidation" - Establish revised policies and procedures by March 2013 that will ensure outdated or unsustainable programs are recommended for closure or consolidation on an ongoing and timely basis.</w:t>
      </w:r>
    </w:p>
    <w:p w:rsidR="00FC1D95" w:rsidRPr="00566AE9" w:rsidRDefault="00FC1D95" w:rsidP="00FC1D95">
      <w:pPr>
        <w:ind w:left="720"/>
        <w:rPr>
          <w:rFonts w:cs="Arial"/>
        </w:rPr>
      </w:pPr>
    </w:p>
    <w:p w:rsidR="00FC1D95" w:rsidRPr="00566AE9" w:rsidRDefault="00FC1D95" w:rsidP="00FC1D95">
      <w:pPr>
        <w:ind w:left="720"/>
        <w:rPr>
          <w:rFonts w:cs="Arial"/>
        </w:rPr>
      </w:pPr>
    </w:p>
    <w:p w:rsidR="00FC1D95" w:rsidRPr="00566AE9" w:rsidRDefault="00FC1D95" w:rsidP="00FC1D95">
      <w:pPr>
        <w:ind w:left="720"/>
        <w:rPr>
          <w:rFonts w:cs="Arial"/>
        </w:rPr>
      </w:pPr>
    </w:p>
    <w:p w:rsidR="004B23E2" w:rsidRPr="00566AE9" w:rsidRDefault="004B23E2" w:rsidP="004B23E2">
      <w:pPr>
        <w:ind w:left="720"/>
        <w:rPr>
          <w:rFonts w:cs="Arial"/>
          <w:bCs/>
          <w:lang w:eastAsia="en-US"/>
        </w:rPr>
      </w:pPr>
      <w:r w:rsidRPr="00566AE9">
        <w:rPr>
          <w:rFonts w:cs="Arial"/>
          <w:b/>
        </w:rPr>
        <w:t>R</w:t>
      </w:r>
      <w:r w:rsidRPr="00566AE9">
        <w:rPr>
          <w:rFonts w:cs="Arial"/>
          <w:b/>
          <w:bCs/>
          <w:lang w:eastAsia="en-US"/>
        </w:rPr>
        <w:t>ELATIONSHIP TO STRATEGIC PLAN:</w:t>
      </w:r>
    </w:p>
    <w:p w:rsidR="004B23E2" w:rsidRPr="00566AE9" w:rsidRDefault="004B23E2" w:rsidP="004B23E2">
      <w:pPr>
        <w:keepLines/>
        <w:widowControl w:val="0"/>
        <w:rPr>
          <w:rFonts w:cs="Arial"/>
          <w:lang w:eastAsia="en-US"/>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0"/>
        <w:gridCol w:w="1440"/>
      </w:tblGrid>
      <w:tr w:rsidR="004B23E2" w:rsidRPr="00566AE9" w:rsidTr="00417501">
        <w:trPr>
          <w:tblHeader/>
        </w:trPr>
        <w:tc>
          <w:tcPr>
            <w:tcW w:w="7290" w:type="dxa"/>
            <w:shd w:val="clear" w:color="auto" w:fill="auto"/>
            <w:vAlign w:val="center"/>
          </w:tcPr>
          <w:p w:rsidR="004B23E2" w:rsidRPr="00566AE9" w:rsidRDefault="004B23E2" w:rsidP="00417501">
            <w:pPr>
              <w:autoSpaceDE w:val="0"/>
              <w:autoSpaceDN w:val="0"/>
              <w:adjustRightInd w:val="0"/>
              <w:jc w:val="center"/>
              <w:rPr>
                <w:rFonts w:cs="Arial"/>
                <w:b/>
                <w:color w:val="000000"/>
              </w:rPr>
            </w:pPr>
            <w:r w:rsidRPr="00566AE9">
              <w:rPr>
                <w:rFonts w:cs="Arial"/>
                <w:b/>
                <w:color w:val="000000"/>
              </w:rPr>
              <w:t>STRATEGIC PRIORITY</w:t>
            </w:r>
          </w:p>
        </w:tc>
        <w:tc>
          <w:tcPr>
            <w:tcW w:w="1440" w:type="dxa"/>
            <w:shd w:val="clear" w:color="auto" w:fill="auto"/>
          </w:tcPr>
          <w:p w:rsidR="004B23E2" w:rsidRPr="00566AE9" w:rsidRDefault="004B23E2" w:rsidP="00417501">
            <w:pPr>
              <w:autoSpaceDE w:val="0"/>
              <w:autoSpaceDN w:val="0"/>
              <w:adjustRightInd w:val="0"/>
              <w:jc w:val="center"/>
              <w:rPr>
                <w:rFonts w:cs="Arial"/>
                <w:b/>
                <w:color w:val="000000"/>
              </w:rPr>
            </w:pPr>
          </w:p>
          <w:p w:rsidR="004B23E2" w:rsidRPr="00566AE9" w:rsidRDefault="004B23E2" w:rsidP="00417501">
            <w:pPr>
              <w:autoSpaceDE w:val="0"/>
              <w:autoSpaceDN w:val="0"/>
              <w:adjustRightInd w:val="0"/>
              <w:jc w:val="center"/>
              <w:rPr>
                <w:rFonts w:cs="Arial"/>
                <w:b/>
                <w:color w:val="000000"/>
              </w:rPr>
            </w:pPr>
          </w:p>
        </w:tc>
      </w:tr>
      <w:tr w:rsidR="004B23E2" w:rsidRPr="00566AE9" w:rsidTr="00417501">
        <w:tc>
          <w:tcPr>
            <w:tcW w:w="7290" w:type="dxa"/>
            <w:shd w:val="clear" w:color="auto" w:fill="auto"/>
          </w:tcPr>
          <w:p w:rsidR="004B23E2" w:rsidRPr="00566AE9" w:rsidRDefault="004B23E2" w:rsidP="00417501">
            <w:pPr>
              <w:autoSpaceDE w:val="0"/>
              <w:autoSpaceDN w:val="0"/>
              <w:adjustRightInd w:val="0"/>
              <w:rPr>
                <w:rFonts w:cs="Arial"/>
                <w:b/>
                <w:color w:val="000000"/>
              </w:rPr>
            </w:pPr>
            <w:r w:rsidRPr="00566AE9">
              <w:rPr>
                <w:rFonts w:cs="Arial"/>
                <w:b/>
                <w:color w:val="000000"/>
              </w:rPr>
              <w:t>QUALITY</w:t>
            </w:r>
          </w:p>
        </w:tc>
        <w:tc>
          <w:tcPr>
            <w:tcW w:w="1440" w:type="dxa"/>
            <w:shd w:val="clear" w:color="auto" w:fill="auto"/>
          </w:tcPr>
          <w:p w:rsidR="004B23E2" w:rsidRPr="00566AE9" w:rsidRDefault="004B23E2" w:rsidP="00417501">
            <w:pPr>
              <w:autoSpaceDE w:val="0"/>
              <w:autoSpaceDN w:val="0"/>
              <w:adjustRightInd w:val="0"/>
              <w:jc w:val="center"/>
              <w:rPr>
                <w:rFonts w:cs="Arial"/>
                <w:b/>
                <w:color w:val="000000"/>
              </w:rPr>
            </w:pPr>
          </w:p>
        </w:tc>
      </w:tr>
      <w:tr w:rsidR="004B23E2" w:rsidRPr="00566AE9" w:rsidTr="00417501">
        <w:tc>
          <w:tcPr>
            <w:tcW w:w="7290" w:type="dxa"/>
            <w:shd w:val="clear" w:color="auto" w:fill="auto"/>
          </w:tcPr>
          <w:p w:rsidR="004B23E2" w:rsidRPr="00566AE9" w:rsidRDefault="004B23E2" w:rsidP="00417501">
            <w:pPr>
              <w:autoSpaceDE w:val="0"/>
              <w:autoSpaceDN w:val="0"/>
              <w:adjustRightInd w:val="0"/>
              <w:rPr>
                <w:rFonts w:cs="Arial"/>
                <w:color w:val="000000"/>
              </w:rPr>
            </w:pPr>
            <w:r w:rsidRPr="00566AE9">
              <w:rPr>
                <w:rFonts w:cs="Arial"/>
                <w:color w:val="000000"/>
              </w:rPr>
              <w:t>Quality Programs and Strategic Enrolment Management</w:t>
            </w:r>
          </w:p>
        </w:tc>
        <w:bookmarkStart w:id="12" w:name="Text39"/>
        <w:tc>
          <w:tcPr>
            <w:tcW w:w="1440" w:type="dxa"/>
            <w:shd w:val="clear" w:color="auto" w:fill="auto"/>
            <w:vAlign w:val="center"/>
          </w:tcPr>
          <w:p w:rsidR="004B23E2" w:rsidRPr="00566AE9" w:rsidRDefault="004B23E2" w:rsidP="00417501">
            <w:pPr>
              <w:autoSpaceDE w:val="0"/>
              <w:autoSpaceDN w:val="0"/>
              <w:adjustRightInd w:val="0"/>
              <w:jc w:val="center"/>
              <w:rPr>
                <w:rFonts w:cs="Arial"/>
                <w:color w:val="000000"/>
              </w:rPr>
            </w:pPr>
            <w:r w:rsidRPr="00566AE9">
              <w:rPr>
                <w:rFonts w:cs="Arial"/>
                <w:color w:val="000000"/>
              </w:rPr>
              <w:fldChar w:fldCharType="begin">
                <w:ffData>
                  <w:name w:val="Text39"/>
                  <w:enabled/>
                  <w:calcOnExit w:val="0"/>
                  <w:textInput>
                    <w:default w:val="√"/>
                  </w:textInput>
                </w:ffData>
              </w:fldChar>
            </w:r>
            <w:r w:rsidRPr="00566AE9">
              <w:rPr>
                <w:rFonts w:cs="Arial"/>
                <w:color w:val="000000"/>
              </w:rPr>
              <w:instrText xml:space="preserve"> FORMTEXT </w:instrText>
            </w:r>
            <w:r w:rsidRPr="00566AE9">
              <w:rPr>
                <w:rFonts w:cs="Arial"/>
                <w:color w:val="000000"/>
              </w:rPr>
            </w:r>
            <w:r w:rsidRPr="00566AE9">
              <w:rPr>
                <w:rFonts w:cs="Arial"/>
                <w:color w:val="000000"/>
              </w:rPr>
              <w:fldChar w:fldCharType="separate"/>
            </w:r>
            <w:r w:rsidRPr="00566AE9">
              <w:rPr>
                <w:rFonts w:cs="Arial"/>
                <w:noProof/>
                <w:color w:val="000000"/>
              </w:rPr>
              <w:t>√</w:t>
            </w:r>
            <w:r w:rsidRPr="00566AE9">
              <w:rPr>
                <w:rFonts w:cs="Arial"/>
                <w:color w:val="000000"/>
              </w:rPr>
              <w:fldChar w:fldCharType="end"/>
            </w:r>
            <w:bookmarkEnd w:id="12"/>
          </w:p>
        </w:tc>
      </w:tr>
      <w:tr w:rsidR="004B23E2" w:rsidRPr="00566AE9" w:rsidTr="00417501">
        <w:tc>
          <w:tcPr>
            <w:tcW w:w="7290" w:type="dxa"/>
            <w:shd w:val="clear" w:color="auto" w:fill="auto"/>
          </w:tcPr>
          <w:p w:rsidR="004B23E2" w:rsidRPr="00566AE9" w:rsidRDefault="004B23E2" w:rsidP="00417501">
            <w:pPr>
              <w:autoSpaceDE w:val="0"/>
              <w:autoSpaceDN w:val="0"/>
              <w:adjustRightInd w:val="0"/>
              <w:rPr>
                <w:rFonts w:cs="Arial"/>
                <w:color w:val="000000"/>
              </w:rPr>
            </w:pPr>
            <w:r w:rsidRPr="00566AE9">
              <w:rPr>
                <w:rFonts w:cs="Arial"/>
                <w:color w:val="000000"/>
              </w:rPr>
              <w:t>Quality Employees</w:t>
            </w:r>
          </w:p>
        </w:tc>
        <w:tc>
          <w:tcPr>
            <w:tcW w:w="1440" w:type="dxa"/>
            <w:shd w:val="clear" w:color="auto" w:fill="auto"/>
            <w:vAlign w:val="center"/>
          </w:tcPr>
          <w:p w:rsidR="004B23E2" w:rsidRPr="00566AE9" w:rsidRDefault="004B23E2" w:rsidP="00417501">
            <w:pPr>
              <w:autoSpaceDE w:val="0"/>
              <w:autoSpaceDN w:val="0"/>
              <w:adjustRightInd w:val="0"/>
              <w:jc w:val="center"/>
              <w:rPr>
                <w:rFonts w:cs="Arial"/>
                <w:color w:val="000000"/>
              </w:rPr>
            </w:pPr>
            <w:r w:rsidRPr="00566AE9">
              <w:rPr>
                <w:rFonts w:cs="Arial"/>
                <w:color w:val="000000"/>
              </w:rPr>
              <w:fldChar w:fldCharType="begin">
                <w:ffData>
                  <w:name w:val="Text40"/>
                  <w:enabled/>
                  <w:calcOnExit w:val="0"/>
                  <w:textInput/>
                </w:ffData>
              </w:fldChar>
            </w:r>
            <w:bookmarkStart w:id="13" w:name="Text40"/>
            <w:r w:rsidRPr="00566AE9">
              <w:rPr>
                <w:rFonts w:cs="Arial"/>
                <w:color w:val="000000"/>
              </w:rPr>
              <w:instrText xml:space="preserve"> FORMTEXT </w:instrText>
            </w:r>
            <w:r w:rsidRPr="00566AE9">
              <w:rPr>
                <w:rFonts w:cs="Arial"/>
                <w:color w:val="000000"/>
              </w:rPr>
            </w:r>
            <w:r w:rsidRPr="00566AE9">
              <w:rPr>
                <w:rFonts w:cs="Arial"/>
                <w:color w:val="000000"/>
              </w:rPr>
              <w:fldChar w:fldCharType="separate"/>
            </w:r>
            <w:r w:rsidRPr="00566AE9">
              <w:rPr>
                <w:rFonts w:cs="Arial"/>
                <w:noProof/>
                <w:color w:val="000000"/>
              </w:rPr>
              <w:t> </w:t>
            </w:r>
            <w:r w:rsidRPr="00566AE9">
              <w:rPr>
                <w:rFonts w:cs="Arial"/>
                <w:noProof/>
                <w:color w:val="000000"/>
              </w:rPr>
              <w:t> </w:t>
            </w:r>
            <w:r w:rsidRPr="00566AE9">
              <w:rPr>
                <w:rFonts w:cs="Arial"/>
                <w:noProof/>
                <w:color w:val="000000"/>
              </w:rPr>
              <w:t> </w:t>
            </w:r>
            <w:r w:rsidRPr="00566AE9">
              <w:rPr>
                <w:rFonts w:cs="Arial"/>
                <w:noProof/>
                <w:color w:val="000000"/>
              </w:rPr>
              <w:t> </w:t>
            </w:r>
            <w:r w:rsidRPr="00566AE9">
              <w:rPr>
                <w:rFonts w:cs="Arial"/>
                <w:noProof/>
                <w:color w:val="000000"/>
              </w:rPr>
              <w:t> </w:t>
            </w:r>
            <w:r w:rsidRPr="00566AE9">
              <w:rPr>
                <w:rFonts w:cs="Arial"/>
                <w:color w:val="000000"/>
              </w:rPr>
              <w:fldChar w:fldCharType="end"/>
            </w:r>
            <w:bookmarkEnd w:id="13"/>
          </w:p>
        </w:tc>
      </w:tr>
      <w:tr w:rsidR="004B23E2" w:rsidRPr="00566AE9" w:rsidTr="00417501">
        <w:tc>
          <w:tcPr>
            <w:tcW w:w="7290" w:type="dxa"/>
            <w:shd w:val="clear" w:color="auto" w:fill="auto"/>
          </w:tcPr>
          <w:p w:rsidR="004B23E2" w:rsidRPr="00566AE9" w:rsidRDefault="004B23E2" w:rsidP="00417501">
            <w:pPr>
              <w:autoSpaceDE w:val="0"/>
              <w:autoSpaceDN w:val="0"/>
              <w:adjustRightInd w:val="0"/>
              <w:rPr>
                <w:rFonts w:cs="Arial"/>
                <w:color w:val="000000"/>
              </w:rPr>
            </w:pPr>
            <w:r w:rsidRPr="00566AE9">
              <w:rPr>
                <w:rFonts w:cs="Arial"/>
                <w:color w:val="000000"/>
              </w:rPr>
              <w:t>Quality Facilities, Equipment, and Services</w:t>
            </w:r>
          </w:p>
        </w:tc>
        <w:tc>
          <w:tcPr>
            <w:tcW w:w="1440" w:type="dxa"/>
            <w:shd w:val="clear" w:color="auto" w:fill="auto"/>
            <w:vAlign w:val="center"/>
          </w:tcPr>
          <w:p w:rsidR="004B23E2" w:rsidRPr="00566AE9" w:rsidRDefault="004B23E2" w:rsidP="00417501">
            <w:pPr>
              <w:autoSpaceDE w:val="0"/>
              <w:autoSpaceDN w:val="0"/>
              <w:adjustRightInd w:val="0"/>
              <w:jc w:val="center"/>
              <w:rPr>
                <w:rFonts w:cs="Arial"/>
                <w:color w:val="000000"/>
              </w:rPr>
            </w:pPr>
            <w:r w:rsidRPr="00566AE9">
              <w:rPr>
                <w:rFonts w:cs="Arial"/>
                <w:color w:val="000000"/>
              </w:rPr>
              <w:fldChar w:fldCharType="begin">
                <w:ffData>
                  <w:name w:val="Text41"/>
                  <w:enabled/>
                  <w:calcOnExit w:val="0"/>
                  <w:textInput/>
                </w:ffData>
              </w:fldChar>
            </w:r>
            <w:bookmarkStart w:id="14" w:name="Text41"/>
            <w:r w:rsidRPr="00566AE9">
              <w:rPr>
                <w:rFonts w:cs="Arial"/>
                <w:color w:val="000000"/>
              </w:rPr>
              <w:instrText xml:space="preserve"> FORMTEXT </w:instrText>
            </w:r>
            <w:r w:rsidRPr="00566AE9">
              <w:rPr>
                <w:rFonts w:cs="Arial"/>
                <w:color w:val="000000"/>
              </w:rPr>
            </w:r>
            <w:r w:rsidRPr="00566AE9">
              <w:rPr>
                <w:rFonts w:cs="Arial"/>
                <w:color w:val="000000"/>
              </w:rPr>
              <w:fldChar w:fldCharType="separate"/>
            </w:r>
            <w:r w:rsidRPr="00566AE9">
              <w:rPr>
                <w:rFonts w:cs="Arial"/>
                <w:noProof/>
                <w:color w:val="000000"/>
              </w:rPr>
              <w:t> </w:t>
            </w:r>
            <w:r w:rsidRPr="00566AE9">
              <w:rPr>
                <w:rFonts w:cs="Arial"/>
                <w:noProof/>
                <w:color w:val="000000"/>
              </w:rPr>
              <w:t> </w:t>
            </w:r>
            <w:r w:rsidRPr="00566AE9">
              <w:rPr>
                <w:rFonts w:cs="Arial"/>
                <w:noProof/>
                <w:color w:val="000000"/>
              </w:rPr>
              <w:t> </w:t>
            </w:r>
            <w:r w:rsidRPr="00566AE9">
              <w:rPr>
                <w:rFonts w:cs="Arial"/>
                <w:noProof/>
                <w:color w:val="000000"/>
              </w:rPr>
              <w:t> </w:t>
            </w:r>
            <w:r w:rsidRPr="00566AE9">
              <w:rPr>
                <w:rFonts w:cs="Arial"/>
                <w:noProof/>
                <w:color w:val="000000"/>
              </w:rPr>
              <w:t> </w:t>
            </w:r>
            <w:r w:rsidRPr="00566AE9">
              <w:rPr>
                <w:rFonts w:cs="Arial"/>
                <w:color w:val="000000"/>
              </w:rPr>
              <w:fldChar w:fldCharType="end"/>
            </w:r>
            <w:bookmarkEnd w:id="14"/>
          </w:p>
        </w:tc>
      </w:tr>
      <w:tr w:rsidR="004B23E2" w:rsidRPr="00566AE9" w:rsidTr="00417501">
        <w:tc>
          <w:tcPr>
            <w:tcW w:w="7290" w:type="dxa"/>
            <w:shd w:val="clear" w:color="auto" w:fill="auto"/>
          </w:tcPr>
          <w:p w:rsidR="004B23E2" w:rsidRPr="00566AE9" w:rsidRDefault="004B23E2" w:rsidP="00417501">
            <w:pPr>
              <w:autoSpaceDE w:val="0"/>
              <w:autoSpaceDN w:val="0"/>
              <w:adjustRightInd w:val="0"/>
              <w:rPr>
                <w:rFonts w:cs="Arial"/>
                <w:b/>
                <w:color w:val="000000"/>
              </w:rPr>
            </w:pPr>
            <w:r w:rsidRPr="00566AE9">
              <w:rPr>
                <w:rFonts w:cs="Arial"/>
                <w:b/>
                <w:color w:val="000000"/>
              </w:rPr>
              <w:t>INNOVATION</w:t>
            </w:r>
          </w:p>
        </w:tc>
        <w:tc>
          <w:tcPr>
            <w:tcW w:w="1440" w:type="dxa"/>
            <w:shd w:val="clear" w:color="auto" w:fill="auto"/>
            <w:vAlign w:val="center"/>
          </w:tcPr>
          <w:p w:rsidR="004B23E2" w:rsidRPr="00566AE9" w:rsidRDefault="004B23E2" w:rsidP="00417501">
            <w:pPr>
              <w:autoSpaceDE w:val="0"/>
              <w:autoSpaceDN w:val="0"/>
              <w:adjustRightInd w:val="0"/>
              <w:jc w:val="center"/>
              <w:rPr>
                <w:rFonts w:cs="Arial"/>
                <w:b/>
                <w:color w:val="000000"/>
              </w:rPr>
            </w:pPr>
            <w:r w:rsidRPr="00566AE9">
              <w:rPr>
                <w:rFonts w:cs="Arial"/>
                <w:b/>
                <w:color w:val="000000"/>
              </w:rPr>
              <w:fldChar w:fldCharType="begin">
                <w:ffData>
                  <w:name w:val="Text42"/>
                  <w:enabled/>
                  <w:calcOnExit w:val="0"/>
                  <w:textInput/>
                </w:ffData>
              </w:fldChar>
            </w:r>
            <w:bookmarkStart w:id="15" w:name="Text42"/>
            <w:r w:rsidRPr="00566AE9">
              <w:rPr>
                <w:rFonts w:cs="Arial"/>
                <w:b/>
                <w:color w:val="000000"/>
              </w:rPr>
              <w:instrText xml:space="preserve"> FORMTEXT </w:instrText>
            </w:r>
            <w:r w:rsidRPr="00566AE9">
              <w:rPr>
                <w:rFonts w:cs="Arial"/>
                <w:b/>
                <w:color w:val="000000"/>
              </w:rPr>
            </w:r>
            <w:r w:rsidRPr="00566AE9">
              <w:rPr>
                <w:rFonts w:cs="Arial"/>
                <w:b/>
                <w:color w:val="000000"/>
              </w:rPr>
              <w:fldChar w:fldCharType="separate"/>
            </w:r>
            <w:r w:rsidRPr="00566AE9">
              <w:rPr>
                <w:rFonts w:cs="Arial"/>
                <w:b/>
                <w:noProof/>
                <w:color w:val="000000"/>
              </w:rPr>
              <w:t> </w:t>
            </w:r>
            <w:r w:rsidRPr="00566AE9">
              <w:rPr>
                <w:rFonts w:cs="Arial"/>
                <w:b/>
                <w:noProof/>
                <w:color w:val="000000"/>
              </w:rPr>
              <w:t> </w:t>
            </w:r>
            <w:r w:rsidRPr="00566AE9">
              <w:rPr>
                <w:rFonts w:cs="Arial"/>
                <w:b/>
                <w:noProof/>
                <w:color w:val="000000"/>
              </w:rPr>
              <w:t> </w:t>
            </w:r>
            <w:r w:rsidRPr="00566AE9">
              <w:rPr>
                <w:rFonts w:cs="Arial"/>
                <w:b/>
                <w:noProof/>
                <w:color w:val="000000"/>
              </w:rPr>
              <w:t> </w:t>
            </w:r>
            <w:r w:rsidRPr="00566AE9">
              <w:rPr>
                <w:rFonts w:cs="Arial"/>
                <w:b/>
                <w:noProof/>
                <w:color w:val="000000"/>
              </w:rPr>
              <w:t> </w:t>
            </w:r>
            <w:r w:rsidRPr="00566AE9">
              <w:rPr>
                <w:rFonts w:cs="Arial"/>
                <w:b/>
                <w:color w:val="000000"/>
              </w:rPr>
              <w:fldChar w:fldCharType="end"/>
            </w:r>
            <w:bookmarkEnd w:id="15"/>
          </w:p>
        </w:tc>
      </w:tr>
      <w:tr w:rsidR="004B23E2" w:rsidRPr="00566AE9" w:rsidTr="00417501">
        <w:tc>
          <w:tcPr>
            <w:tcW w:w="7290" w:type="dxa"/>
            <w:shd w:val="clear" w:color="auto" w:fill="auto"/>
          </w:tcPr>
          <w:p w:rsidR="004B23E2" w:rsidRPr="00566AE9" w:rsidRDefault="004B23E2" w:rsidP="00417501">
            <w:pPr>
              <w:autoSpaceDE w:val="0"/>
              <w:autoSpaceDN w:val="0"/>
              <w:adjustRightInd w:val="0"/>
              <w:rPr>
                <w:rFonts w:cs="Arial"/>
                <w:color w:val="000000"/>
              </w:rPr>
            </w:pPr>
            <w:r w:rsidRPr="00566AE9">
              <w:rPr>
                <w:rFonts w:cs="Arial"/>
                <w:color w:val="000000"/>
              </w:rPr>
              <w:t>Future Ready Students</w:t>
            </w:r>
          </w:p>
        </w:tc>
        <w:tc>
          <w:tcPr>
            <w:tcW w:w="1440" w:type="dxa"/>
            <w:shd w:val="clear" w:color="auto" w:fill="auto"/>
            <w:vAlign w:val="center"/>
          </w:tcPr>
          <w:p w:rsidR="004B23E2" w:rsidRPr="00566AE9" w:rsidRDefault="00DE3BDA" w:rsidP="00417501">
            <w:pPr>
              <w:autoSpaceDE w:val="0"/>
              <w:autoSpaceDN w:val="0"/>
              <w:adjustRightInd w:val="0"/>
              <w:jc w:val="center"/>
              <w:rPr>
                <w:rFonts w:cs="Arial"/>
                <w:color w:val="000000"/>
              </w:rPr>
            </w:pPr>
            <w:r w:rsidRPr="00566AE9">
              <w:rPr>
                <w:rFonts w:cs="Arial"/>
                <w:color w:val="000000"/>
              </w:rPr>
              <w:fldChar w:fldCharType="begin">
                <w:ffData>
                  <w:name w:val="Text39"/>
                  <w:enabled/>
                  <w:calcOnExit w:val="0"/>
                  <w:textInput>
                    <w:default w:val="√"/>
                  </w:textInput>
                </w:ffData>
              </w:fldChar>
            </w:r>
            <w:r w:rsidRPr="00566AE9">
              <w:rPr>
                <w:rFonts w:cs="Arial"/>
                <w:color w:val="000000"/>
              </w:rPr>
              <w:instrText xml:space="preserve"> FORMTEXT </w:instrText>
            </w:r>
            <w:r w:rsidRPr="00566AE9">
              <w:rPr>
                <w:rFonts w:cs="Arial"/>
                <w:color w:val="000000"/>
              </w:rPr>
            </w:r>
            <w:r w:rsidRPr="00566AE9">
              <w:rPr>
                <w:rFonts w:cs="Arial"/>
                <w:color w:val="000000"/>
              </w:rPr>
              <w:fldChar w:fldCharType="separate"/>
            </w:r>
            <w:r w:rsidRPr="00566AE9">
              <w:rPr>
                <w:rFonts w:cs="Arial"/>
                <w:noProof/>
                <w:color w:val="000000"/>
              </w:rPr>
              <w:t>√</w:t>
            </w:r>
            <w:r w:rsidRPr="00566AE9">
              <w:rPr>
                <w:rFonts w:cs="Arial"/>
                <w:color w:val="000000"/>
              </w:rPr>
              <w:fldChar w:fldCharType="end"/>
            </w:r>
          </w:p>
        </w:tc>
      </w:tr>
      <w:tr w:rsidR="004B23E2" w:rsidRPr="00566AE9" w:rsidTr="00417501">
        <w:tc>
          <w:tcPr>
            <w:tcW w:w="7290" w:type="dxa"/>
            <w:shd w:val="clear" w:color="auto" w:fill="auto"/>
          </w:tcPr>
          <w:p w:rsidR="004B23E2" w:rsidRPr="00566AE9" w:rsidRDefault="004B23E2" w:rsidP="00417501">
            <w:pPr>
              <w:autoSpaceDE w:val="0"/>
              <w:autoSpaceDN w:val="0"/>
              <w:adjustRightInd w:val="0"/>
              <w:rPr>
                <w:rFonts w:cs="Arial"/>
                <w:color w:val="000000"/>
              </w:rPr>
            </w:pPr>
            <w:r w:rsidRPr="00566AE9">
              <w:rPr>
                <w:rFonts w:cs="Arial"/>
                <w:color w:val="000000"/>
              </w:rPr>
              <w:t>Future Ready College</w:t>
            </w:r>
          </w:p>
        </w:tc>
        <w:tc>
          <w:tcPr>
            <w:tcW w:w="1440" w:type="dxa"/>
            <w:shd w:val="clear" w:color="auto" w:fill="auto"/>
            <w:vAlign w:val="center"/>
          </w:tcPr>
          <w:p w:rsidR="004B23E2" w:rsidRPr="00566AE9" w:rsidRDefault="004B23E2" w:rsidP="00417501">
            <w:pPr>
              <w:autoSpaceDE w:val="0"/>
              <w:autoSpaceDN w:val="0"/>
              <w:adjustRightInd w:val="0"/>
              <w:jc w:val="center"/>
              <w:rPr>
                <w:rFonts w:cs="Arial"/>
                <w:color w:val="000000"/>
              </w:rPr>
            </w:pPr>
            <w:r w:rsidRPr="00566AE9">
              <w:rPr>
                <w:rFonts w:cs="Arial"/>
                <w:color w:val="000000"/>
              </w:rPr>
              <w:fldChar w:fldCharType="begin">
                <w:ffData>
                  <w:name w:val="Text44"/>
                  <w:enabled/>
                  <w:calcOnExit w:val="0"/>
                  <w:textInput/>
                </w:ffData>
              </w:fldChar>
            </w:r>
            <w:bookmarkStart w:id="16" w:name="Text44"/>
            <w:r w:rsidRPr="00566AE9">
              <w:rPr>
                <w:rFonts w:cs="Arial"/>
                <w:color w:val="000000"/>
              </w:rPr>
              <w:instrText xml:space="preserve"> FORMTEXT </w:instrText>
            </w:r>
            <w:r w:rsidRPr="00566AE9">
              <w:rPr>
                <w:rFonts w:cs="Arial"/>
                <w:color w:val="000000"/>
              </w:rPr>
            </w:r>
            <w:r w:rsidRPr="00566AE9">
              <w:rPr>
                <w:rFonts w:cs="Arial"/>
                <w:color w:val="000000"/>
              </w:rPr>
              <w:fldChar w:fldCharType="separate"/>
            </w:r>
            <w:r w:rsidRPr="00566AE9">
              <w:rPr>
                <w:rFonts w:cs="Arial"/>
                <w:noProof/>
                <w:color w:val="000000"/>
              </w:rPr>
              <w:t> </w:t>
            </w:r>
            <w:r w:rsidRPr="00566AE9">
              <w:rPr>
                <w:rFonts w:cs="Arial"/>
                <w:noProof/>
                <w:color w:val="000000"/>
              </w:rPr>
              <w:t> </w:t>
            </w:r>
            <w:r w:rsidRPr="00566AE9">
              <w:rPr>
                <w:rFonts w:cs="Arial"/>
                <w:noProof/>
                <w:color w:val="000000"/>
              </w:rPr>
              <w:t> </w:t>
            </w:r>
            <w:r w:rsidRPr="00566AE9">
              <w:rPr>
                <w:rFonts w:cs="Arial"/>
                <w:noProof/>
                <w:color w:val="000000"/>
              </w:rPr>
              <w:t> </w:t>
            </w:r>
            <w:r w:rsidRPr="00566AE9">
              <w:rPr>
                <w:rFonts w:cs="Arial"/>
                <w:noProof/>
                <w:color w:val="000000"/>
              </w:rPr>
              <w:t> </w:t>
            </w:r>
            <w:r w:rsidRPr="00566AE9">
              <w:rPr>
                <w:rFonts w:cs="Arial"/>
                <w:color w:val="000000"/>
              </w:rPr>
              <w:fldChar w:fldCharType="end"/>
            </w:r>
            <w:bookmarkEnd w:id="16"/>
          </w:p>
        </w:tc>
      </w:tr>
      <w:tr w:rsidR="004B23E2" w:rsidRPr="00566AE9" w:rsidTr="00417501">
        <w:tc>
          <w:tcPr>
            <w:tcW w:w="7290" w:type="dxa"/>
            <w:shd w:val="clear" w:color="auto" w:fill="auto"/>
          </w:tcPr>
          <w:p w:rsidR="004B23E2" w:rsidRPr="00566AE9" w:rsidRDefault="004B23E2" w:rsidP="00417501">
            <w:pPr>
              <w:autoSpaceDE w:val="0"/>
              <w:autoSpaceDN w:val="0"/>
              <w:adjustRightInd w:val="0"/>
              <w:rPr>
                <w:rFonts w:cs="Arial"/>
                <w:color w:val="000000"/>
              </w:rPr>
            </w:pPr>
            <w:r w:rsidRPr="00566AE9">
              <w:rPr>
                <w:rFonts w:cs="Arial"/>
                <w:color w:val="000000"/>
              </w:rPr>
              <w:t>Future Ready Community</w:t>
            </w:r>
          </w:p>
        </w:tc>
        <w:tc>
          <w:tcPr>
            <w:tcW w:w="1440" w:type="dxa"/>
            <w:shd w:val="clear" w:color="auto" w:fill="auto"/>
            <w:vAlign w:val="center"/>
          </w:tcPr>
          <w:p w:rsidR="004B23E2" w:rsidRPr="00566AE9" w:rsidRDefault="004B23E2" w:rsidP="00417501">
            <w:pPr>
              <w:autoSpaceDE w:val="0"/>
              <w:autoSpaceDN w:val="0"/>
              <w:adjustRightInd w:val="0"/>
              <w:jc w:val="center"/>
              <w:rPr>
                <w:rFonts w:cs="Arial"/>
                <w:color w:val="000000"/>
              </w:rPr>
            </w:pPr>
            <w:r w:rsidRPr="00566AE9">
              <w:rPr>
                <w:rFonts w:cs="Arial"/>
                <w:color w:val="000000"/>
              </w:rPr>
              <w:fldChar w:fldCharType="begin">
                <w:ffData>
                  <w:name w:val="Text45"/>
                  <w:enabled/>
                  <w:calcOnExit w:val="0"/>
                  <w:textInput/>
                </w:ffData>
              </w:fldChar>
            </w:r>
            <w:bookmarkStart w:id="17" w:name="Text45"/>
            <w:r w:rsidRPr="00566AE9">
              <w:rPr>
                <w:rFonts w:cs="Arial"/>
                <w:color w:val="000000"/>
              </w:rPr>
              <w:instrText xml:space="preserve"> FORMTEXT </w:instrText>
            </w:r>
            <w:r w:rsidRPr="00566AE9">
              <w:rPr>
                <w:rFonts w:cs="Arial"/>
                <w:color w:val="000000"/>
              </w:rPr>
            </w:r>
            <w:r w:rsidRPr="00566AE9">
              <w:rPr>
                <w:rFonts w:cs="Arial"/>
                <w:color w:val="000000"/>
              </w:rPr>
              <w:fldChar w:fldCharType="separate"/>
            </w:r>
            <w:r w:rsidRPr="00566AE9">
              <w:rPr>
                <w:rFonts w:cs="Arial"/>
                <w:noProof/>
                <w:color w:val="000000"/>
              </w:rPr>
              <w:t> </w:t>
            </w:r>
            <w:r w:rsidRPr="00566AE9">
              <w:rPr>
                <w:rFonts w:cs="Arial"/>
                <w:noProof/>
                <w:color w:val="000000"/>
              </w:rPr>
              <w:t> </w:t>
            </w:r>
            <w:r w:rsidRPr="00566AE9">
              <w:rPr>
                <w:rFonts w:cs="Arial"/>
                <w:noProof/>
                <w:color w:val="000000"/>
              </w:rPr>
              <w:t> </w:t>
            </w:r>
            <w:r w:rsidRPr="00566AE9">
              <w:rPr>
                <w:rFonts w:cs="Arial"/>
                <w:noProof/>
                <w:color w:val="000000"/>
              </w:rPr>
              <w:t> </w:t>
            </w:r>
            <w:r w:rsidRPr="00566AE9">
              <w:rPr>
                <w:rFonts w:cs="Arial"/>
                <w:noProof/>
                <w:color w:val="000000"/>
              </w:rPr>
              <w:t> </w:t>
            </w:r>
            <w:r w:rsidRPr="00566AE9">
              <w:rPr>
                <w:rFonts w:cs="Arial"/>
                <w:color w:val="000000"/>
              </w:rPr>
              <w:fldChar w:fldCharType="end"/>
            </w:r>
            <w:bookmarkEnd w:id="17"/>
          </w:p>
        </w:tc>
      </w:tr>
      <w:tr w:rsidR="004B23E2" w:rsidRPr="00566AE9" w:rsidTr="00417501">
        <w:tc>
          <w:tcPr>
            <w:tcW w:w="7290" w:type="dxa"/>
            <w:shd w:val="clear" w:color="auto" w:fill="auto"/>
          </w:tcPr>
          <w:p w:rsidR="004B23E2" w:rsidRPr="00566AE9" w:rsidRDefault="004B23E2" w:rsidP="00417501">
            <w:pPr>
              <w:autoSpaceDE w:val="0"/>
              <w:autoSpaceDN w:val="0"/>
              <w:adjustRightInd w:val="0"/>
              <w:rPr>
                <w:rFonts w:cs="Arial"/>
                <w:b/>
                <w:color w:val="000000"/>
              </w:rPr>
            </w:pPr>
            <w:r w:rsidRPr="00566AE9">
              <w:rPr>
                <w:rFonts w:cs="Arial"/>
                <w:b/>
                <w:color w:val="000000"/>
              </w:rPr>
              <w:t>SUSTAINABILITY</w:t>
            </w:r>
          </w:p>
        </w:tc>
        <w:tc>
          <w:tcPr>
            <w:tcW w:w="1440" w:type="dxa"/>
            <w:shd w:val="clear" w:color="auto" w:fill="auto"/>
            <w:vAlign w:val="center"/>
          </w:tcPr>
          <w:p w:rsidR="004B23E2" w:rsidRPr="00566AE9" w:rsidRDefault="004B23E2" w:rsidP="00417501">
            <w:pPr>
              <w:autoSpaceDE w:val="0"/>
              <w:autoSpaceDN w:val="0"/>
              <w:adjustRightInd w:val="0"/>
              <w:jc w:val="center"/>
              <w:rPr>
                <w:rFonts w:cs="Arial"/>
                <w:b/>
                <w:color w:val="000000"/>
              </w:rPr>
            </w:pPr>
            <w:r w:rsidRPr="00566AE9">
              <w:rPr>
                <w:rFonts w:cs="Arial"/>
                <w:b/>
                <w:color w:val="000000"/>
              </w:rPr>
              <w:fldChar w:fldCharType="begin">
                <w:ffData>
                  <w:name w:val="Text46"/>
                  <w:enabled/>
                  <w:calcOnExit w:val="0"/>
                  <w:textInput/>
                </w:ffData>
              </w:fldChar>
            </w:r>
            <w:bookmarkStart w:id="18" w:name="Text46"/>
            <w:r w:rsidRPr="00566AE9">
              <w:rPr>
                <w:rFonts w:cs="Arial"/>
                <w:b/>
                <w:color w:val="000000"/>
              </w:rPr>
              <w:instrText xml:space="preserve"> FORMTEXT </w:instrText>
            </w:r>
            <w:r w:rsidRPr="00566AE9">
              <w:rPr>
                <w:rFonts w:cs="Arial"/>
                <w:b/>
                <w:color w:val="000000"/>
              </w:rPr>
            </w:r>
            <w:r w:rsidRPr="00566AE9">
              <w:rPr>
                <w:rFonts w:cs="Arial"/>
                <w:b/>
                <w:color w:val="000000"/>
              </w:rPr>
              <w:fldChar w:fldCharType="separate"/>
            </w:r>
            <w:r w:rsidRPr="00566AE9">
              <w:rPr>
                <w:rFonts w:cs="Arial"/>
                <w:b/>
                <w:noProof/>
                <w:color w:val="000000"/>
              </w:rPr>
              <w:t> </w:t>
            </w:r>
            <w:r w:rsidRPr="00566AE9">
              <w:rPr>
                <w:rFonts w:cs="Arial"/>
                <w:b/>
                <w:noProof/>
                <w:color w:val="000000"/>
              </w:rPr>
              <w:t> </w:t>
            </w:r>
            <w:r w:rsidRPr="00566AE9">
              <w:rPr>
                <w:rFonts w:cs="Arial"/>
                <w:b/>
                <w:noProof/>
                <w:color w:val="000000"/>
              </w:rPr>
              <w:t> </w:t>
            </w:r>
            <w:r w:rsidRPr="00566AE9">
              <w:rPr>
                <w:rFonts w:cs="Arial"/>
                <w:b/>
                <w:noProof/>
                <w:color w:val="000000"/>
              </w:rPr>
              <w:t> </w:t>
            </w:r>
            <w:r w:rsidRPr="00566AE9">
              <w:rPr>
                <w:rFonts w:cs="Arial"/>
                <w:b/>
                <w:noProof/>
                <w:color w:val="000000"/>
              </w:rPr>
              <w:t> </w:t>
            </w:r>
            <w:r w:rsidRPr="00566AE9">
              <w:rPr>
                <w:rFonts w:cs="Arial"/>
                <w:b/>
                <w:color w:val="000000"/>
              </w:rPr>
              <w:fldChar w:fldCharType="end"/>
            </w:r>
            <w:bookmarkEnd w:id="18"/>
          </w:p>
        </w:tc>
      </w:tr>
      <w:tr w:rsidR="004B23E2" w:rsidRPr="00566AE9" w:rsidTr="00417501">
        <w:tc>
          <w:tcPr>
            <w:tcW w:w="7290" w:type="dxa"/>
            <w:shd w:val="clear" w:color="auto" w:fill="auto"/>
          </w:tcPr>
          <w:p w:rsidR="004B23E2" w:rsidRPr="00566AE9" w:rsidRDefault="004B23E2" w:rsidP="00417501">
            <w:pPr>
              <w:autoSpaceDE w:val="0"/>
              <w:autoSpaceDN w:val="0"/>
              <w:adjustRightInd w:val="0"/>
              <w:rPr>
                <w:rFonts w:cs="Arial"/>
                <w:color w:val="000000"/>
              </w:rPr>
            </w:pPr>
            <w:r w:rsidRPr="00566AE9">
              <w:rPr>
                <w:rFonts w:cs="Arial"/>
                <w:color w:val="000000"/>
              </w:rPr>
              <w:t>Social Inclusion</w:t>
            </w:r>
          </w:p>
        </w:tc>
        <w:tc>
          <w:tcPr>
            <w:tcW w:w="1440" w:type="dxa"/>
            <w:shd w:val="clear" w:color="auto" w:fill="auto"/>
            <w:vAlign w:val="center"/>
          </w:tcPr>
          <w:p w:rsidR="004B23E2" w:rsidRPr="00566AE9" w:rsidRDefault="004B23E2" w:rsidP="00417501">
            <w:pPr>
              <w:autoSpaceDE w:val="0"/>
              <w:autoSpaceDN w:val="0"/>
              <w:adjustRightInd w:val="0"/>
              <w:jc w:val="center"/>
              <w:rPr>
                <w:rFonts w:cs="Arial"/>
                <w:color w:val="000000"/>
              </w:rPr>
            </w:pPr>
            <w:r w:rsidRPr="00566AE9">
              <w:rPr>
                <w:rFonts w:cs="Arial"/>
                <w:color w:val="000000"/>
              </w:rPr>
              <w:fldChar w:fldCharType="begin">
                <w:ffData>
                  <w:name w:val="Text47"/>
                  <w:enabled/>
                  <w:calcOnExit w:val="0"/>
                  <w:textInput/>
                </w:ffData>
              </w:fldChar>
            </w:r>
            <w:bookmarkStart w:id="19" w:name="Text47"/>
            <w:r w:rsidRPr="00566AE9">
              <w:rPr>
                <w:rFonts w:cs="Arial"/>
                <w:color w:val="000000"/>
              </w:rPr>
              <w:instrText xml:space="preserve"> FORMTEXT </w:instrText>
            </w:r>
            <w:r w:rsidRPr="00566AE9">
              <w:rPr>
                <w:rFonts w:cs="Arial"/>
                <w:color w:val="000000"/>
              </w:rPr>
            </w:r>
            <w:r w:rsidRPr="00566AE9">
              <w:rPr>
                <w:rFonts w:cs="Arial"/>
                <w:color w:val="000000"/>
              </w:rPr>
              <w:fldChar w:fldCharType="separate"/>
            </w:r>
            <w:r w:rsidRPr="00566AE9">
              <w:rPr>
                <w:rFonts w:cs="Arial"/>
                <w:noProof/>
                <w:color w:val="000000"/>
              </w:rPr>
              <w:t> </w:t>
            </w:r>
            <w:r w:rsidRPr="00566AE9">
              <w:rPr>
                <w:rFonts w:cs="Arial"/>
                <w:noProof/>
                <w:color w:val="000000"/>
              </w:rPr>
              <w:t> </w:t>
            </w:r>
            <w:r w:rsidRPr="00566AE9">
              <w:rPr>
                <w:rFonts w:cs="Arial"/>
                <w:noProof/>
                <w:color w:val="000000"/>
              </w:rPr>
              <w:t> </w:t>
            </w:r>
            <w:r w:rsidRPr="00566AE9">
              <w:rPr>
                <w:rFonts w:cs="Arial"/>
                <w:noProof/>
                <w:color w:val="000000"/>
              </w:rPr>
              <w:t> </w:t>
            </w:r>
            <w:r w:rsidRPr="00566AE9">
              <w:rPr>
                <w:rFonts w:cs="Arial"/>
                <w:noProof/>
                <w:color w:val="000000"/>
              </w:rPr>
              <w:t> </w:t>
            </w:r>
            <w:r w:rsidRPr="00566AE9">
              <w:rPr>
                <w:rFonts w:cs="Arial"/>
                <w:color w:val="000000"/>
              </w:rPr>
              <w:fldChar w:fldCharType="end"/>
            </w:r>
            <w:bookmarkEnd w:id="19"/>
          </w:p>
        </w:tc>
      </w:tr>
      <w:tr w:rsidR="004B23E2" w:rsidRPr="00566AE9" w:rsidTr="00417501">
        <w:tc>
          <w:tcPr>
            <w:tcW w:w="7290" w:type="dxa"/>
            <w:shd w:val="clear" w:color="auto" w:fill="auto"/>
          </w:tcPr>
          <w:p w:rsidR="004B23E2" w:rsidRPr="00566AE9" w:rsidRDefault="004B23E2" w:rsidP="00417501">
            <w:pPr>
              <w:autoSpaceDE w:val="0"/>
              <w:autoSpaceDN w:val="0"/>
              <w:adjustRightInd w:val="0"/>
              <w:rPr>
                <w:rFonts w:cs="Arial"/>
                <w:color w:val="000000"/>
              </w:rPr>
            </w:pPr>
            <w:r w:rsidRPr="00566AE9">
              <w:rPr>
                <w:rFonts w:cs="Arial"/>
                <w:color w:val="000000"/>
              </w:rPr>
              <w:t>Greening Mohawk</w:t>
            </w:r>
          </w:p>
        </w:tc>
        <w:tc>
          <w:tcPr>
            <w:tcW w:w="1440" w:type="dxa"/>
            <w:shd w:val="clear" w:color="auto" w:fill="auto"/>
            <w:vAlign w:val="center"/>
          </w:tcPr>
          <w:p w:rsidR="004B23E2" w:rsidRPr="00566AE9" w:rsidRDefault="004B23E2" w:rsidP="00417501">
            <w:pPr>
              <w:autoSpaceDE w:val="0"/>
              <w:autoSpaceDN w:val="0"/>
              <w:adjustRightInd w:val="0"/>
              <w:jc w:val="center"/>
              <w:rPr>
                <w:rFonts w:cs="Arial"/>
                <w:color w:val="000000"/>
              </w:rPr>
            </w:pPr>
            <w:r w:rsidRPr="00566AE9">
              <w:rPr>
                <w:rFonts w:cs="Arial"/>
                <w:color w:val="000000"/>
              </w:rPr>
              <w:fldChar w:fldCharType="begin">
                <w:ffData>
                  <w:name w:val="Text48"/>
                  <w:enabled/>
                  <w:calcOnExit w:val="0"/>
                  <w:textInput/>
                </w:ffData>
              </w:fldChar>
            </w:r>
            <w:bookmarkStart w:id="20" w:name="Text48"/>
            <w:r w:rsidRPr="00566AE9">
              <w:rPr>
                <w:rFonts w:cs="Arial"/>
                <w:color w:val="000000"/>
              </w:rPr>
              <w:instrText xml:space="preserve"> FORMTEXT </w:instrText>
            </w:r>
            <w:r w:rsidRPr="00566AE9">
              <w:rPr>
                <w:rFonts w:cs="Arial"/>
                <w:color w:val="000000"/>
              </w:rPr>
            </w:r>
            <w:r w:rsidRPr="00566AE9">
              <w:rPr>
                <w:rFonts w:cs="Arial"/>
                <w:color w:val="000000"/>
              </w:rPr>
              <w:fldChar w:fldCharType="separate"/>
            </w:r>
            <w:r w:rsidRPr="00566AE9">
              <w:rPr>
                <w:rFonts w:cs="Arial"/>
                <w:noProof/>
                <w:color w:val="000000"/>
              </w:rPr>
              <w:t> </w:t>
            </w:r>
            <w:r w:rsidRPr="00566AE9">
              <w:rPr>
                <w:rFonts w:cs="Arial"/>
                <w:noProof/>
                <w:color w:val="000000"/>
              </w:rPr>
              <w:t> </w:t>
            </w:r>
            <w:r w:rsidRPr="00566AE9">
              <w:rPr>
                <w:rFonts w:cs="Arial"/>
                <w:noProof/>
                <w:color w:val="000000"/>
              </w:rPr>
              <w:t> </w:t>
            </w:r>
            <w:r w:rsidRPr="00566AE9">
              <w:rPr>
                <w:rFonts w:cs="Arial"/>
                <w:noProof/>
                <w:color w:val="000000"/>
              </w:rPr>
              <w:t> </w:t>
            </w:r>
            <w:r w:rsidRPr="00566AE9">
              <w:rPr>
                <w:rFonts w:cs="Arial"/>
                <w:noProof/>
                <w:color w:val="000000"/>
              </w:rPr>
              <w:t> </w:t>
            </w:r>
            <w:r w:rsidRPr="00566AE9">
              <w:rPr>
                <w:rFonts w:cs="Arial"/>
                <w:color w:val="000000"/>
              </w:rPr>
              <w:fldChar w:fldCharType="end"/>
            </w:r>
            <w:bookmarkEnd w:id="20"/>
          </w:p>
        </w:tc>
      </w:tr>
      <w:tr w:rsidR="004B23E2" w:rsidRPr="00566AE9" w:rsidTr="00417501">
        <w:tc>
          <w:tcPr>
            <w:tcW w:w="7290" w:type="dxa"/>
            <w:shd w:val="clear" w:color="auto" w:fill="auto"/>
          </w:tcPr>
          <w:p w:rsidR="004B23E2" w:rsidRPr="00566AE9" w:rsidRDefault="004B23E2" w:rsidP="00417501">
            <w:pPr>
              <w:autoSpaceDE w:val="0"/>
              <w:autoSpaceDN w:val="0"/>
              <w:adjustRightInd w:val="0"/>
              <w:rPr>
                <w:rFonts w:cs="Arial"/>
                <w:color w:val="000000"/>
              </w:rPr>
            </w:pPr>
            <w:r w:rsidRPr="00566AE9">
              <w:rPr>
                <w:rFonts w:cs="Arial"/>
                <w:color w:val="000000"/>
              </w:rPr>
              <w:t>Financial Well-Being</w:t>
            </w:r>
          </w:p>
        </w:tc>
        <w:tc>
          <w:tcPr>
            <w:tcW w:w="1440" w:type="dxa"/>
            <w:shd w:val="clear" w:color="auto" w:fill="auto"/>
            <w:vAlign w:val="center"/>
          </w:tcPr>
          <w:p w:rsidR="004B23E2" w:rsidRPr="00566AE9" w:rsidRDefault="004B23E2" w:rsidP="00417501">
            <w:pPr>
              <w:autoSpaceDE w:val="0"/>
              <w:autoSpaceDN w:val="0"/>
              <w:adjustRightInd w:val="0"/>
              <w:jc w:val="center"/>
              <w:rPr>
                <w:rFonts w:cs="Arial"/>
                <w:color w:val="000000"/>
              </w:rPr>
            </w:pPr>
            <w:r w:rsidRPr="00566AE9">
              <w:rPr>
                <w:rFonts w:cs="Arial"/>
                <w:color w:val="000000"/>
              </w:rPr>
              <w:fldChar w:fldCharType="begin">
                <w:ffData>
                  <w:name w:val="Text39"/>
                  <w:enabled/>
                  <w:calcOnExit w:val="0"/>
                  <w:textInput>
                    <w:default w:val="√"/>
                  </w:textInput>
                </w:ffData>
              </w:fldChar>
            </w:r>
            <w:r w:rsidRPr="00566AE9">
              <w:rPr>
                <w:rFonts w:cs="Arial"/>
                <w:color w:val="000000"/>
              </w:rPr>
              <w:instrText xml:space="preserve"> FORMTEXT </w:instrText>
            </w:r>
            <w:r w:rsidRPr="00566AE9">
              <w:rPr>
                <w:rFonts w:cs="Arial"/>
                <w:color w:val="000000"/>
              </w:rPr>
            </w:r>
            <w:r w:rsidRPr="00566AE9">
              <w:rPr>
                <w:rFonts w:cs="Arial"/>
                <w:color w:val="000000"/>
              </w:rPr>
              <w:fldChar w:fldCharType="separate"/>
            </w:r>
            <w:r w:rsidRPr="00566AE9">
              <w:rPr>
                <w:rFonts w:cs="Arial"/>
                <w:noProof/>
                <w:color w:val="000000"/>
              </w:rPr>
              <w:t>√</w:t>
            </w:r>
            <w:r w:rsidRPr="00566AE9">
              <w:rPr>
                <w:rFonts w:cs="Arial"/>
                <w:color w:val="000000"/>
              </w:rPr>
              <w:fldChar w:fldCharType="end"/>
            </w:r>
            <w:r w:rsidRPr="00566AE9">
              <w:rPr>
                <w:rFonts w:cs="Arial"/>
                <w:color w:val="000000"/>
              </w:rPr>
              <w:fldChar w:fldCharType="begin">
                <w:ffData>
                  <w:name w:val="Text49"/>
                  <w:enabled/>
                  <w:calcOnExit w:val="0"/>
                  <w:textInput/>
                </w:ffData>
              </w:fldChar>
            </w:r>
            <w:bookmarkStart w:id="21" w:name="Text49"/>
            <w:r w:rsidRPr="00566AE9">
              <w:rPr>
                <w:rFonts w:cs="Arial"/>
                <w:color w:val="000000"/>
              </w:rPr>
              <w:instrText xml:space="preserve"> FORMTEXT </w:instrText>
            </w:r>
            <w:r w:rsidRPr="00566AE9">
              <w:rPr>
                <w:rFonts w:cs="Arial"/>
                <w:color w:val="000000"/>
              </w:rPr>
            </w:r>
            <w:r w:rsidRPr="00566AE9">
              <w:rPr>
                <w:rFonts w:cs="Arial"/>
                <w:color w:val="000000"/>
              </w:rPr>
              <w:fldChar w:fldCharType="separate"/>
            </w:r>
            <w:r w:rsidRPr="00566AE9">
              <w:rPr>
                <w:rFonts w:cs="Arial"/>
                <w:noProof/>
                <w:color w:val="000000"/>
              </w:rPr>
              <w:t> </w:t>
            </w:r>
            <w:r w:rsidRPr="00566AE9">
              <w:rPr>
                <w:rFonts w:cs="Arial"/>
                <w:noProof/>
                <w:color w:val="000000"/>
              </w:rPr>
              <w:t> </w:t>
            </w:r>
            <w:r w:rsidRPr="00566AE9">
              <w:rPr>
                <w:rFonts w:cs="Arial"/>
                <w:noProof/>
                <w:color w:val="000000"/>
              </w:rPr>
              <w:t> </w:t>
            </w:r>
            <w:r w:rsidRPr="00566AE9">
              <w:rPr>
                <w:rFonts w:cs="Arial"/>
                <w:noProof/>
                <w:color w:val="000000"/>
              </w:rPr>
              <w:t> </w:t>
            </w:r>
            <w:r w:rsidRPr="00566AE9">
              <w:rPr>
                <w:rFonts w:cs="Arial"/>
                <w:noProof/>
                <w:color w:val="000000"/>
              </w:rPr>
              <w:t> </w:t>
            </w:r>
            <w:r w:rsidRPr="00566AE9">
              <w:rPr>
                <w:rFonts w:cs="Arial"/>
                <w:color w:val="000000"/>
              </w:rPr>
              <w:fldChar w:fldCharType="end"/>
            </w:r>
            <w:bookmarkEnd w:id="21"/>
          </w:p>
        </w:tc>
      </w:tr>
    </w:tbl>
    <w:p w:rsidR="004B23E2" w:rsidRPr="00566AE9" w:rsidRDefault="004B23E2" w:rsidP="004B23E2">
      <w:pPr>
        <w:autoSpaceDE w:val="0"/>
        <w:autoSpaceDN w:val="0"/>
        <w:adjustRightInd w:val="0"/>
        <w:rPr>
          <w:rFonts w:cs="Arial"/>
          <w:color w:val="58595B"/>
        </w:rPr>
      </w:pPr>
    </w:p>
    <w:p w:rsidR="004B23E2" w:rsidRPr="00566AE9" w:rsidRDefault="004B23E2" w:rsidP="004B23E2">
      <w:pPr>
        <w:numPr>
          <w:ilvl w:val="0"/>
          <w:numId w:val="2"/>
        </w:numPr>
        <w:rPr>
          <w:rFonts w:cs="Arial"/>
          <w:bCs/>
          <w:lang w:eastAsia="en-US"/>
        </w:rPr>
      </w:pPr>
      <w:r w:rsidRPr="00566AE9">
        <w:rPr>
          <w:rFonts w:cs="Arial"/>
          <w:b/>
          <w:caps/>
          <w:lang w:eastAsia="en-US"/>
        </w:rPr>
        <w:t>DISCUSSION:</w:t>
      </w:r>
    </w:p>
    <w:p w:rsidR="004B23E2" w:rsidRPr="00566AE9" w:rsidRDefault="004B23E2" w:rsidP="004B23E2">
      <w:pPr>
        <w:ind w:left="720"/>
        <w:rPr>
          <w:rFonts w:cs="Arial"/>
          <w:bCs/>
          <w:lang w:eastAsia="en-US"/>
        </w:rPr>
      </w:pPr>
    </w:p>
    <w:p w:rsidR="000B6366" w:rsidRPr="00566AE9" w:rsidRDefault="000B6366" w:rsidP="000B6366">
      <w:pPr>
        <w:ind w:left="720"/>
        <w:rPr>
          <w:rFonts w:cs="Arial"/>
          <w:bCs/>
          <w:lang w:eastAsia="en-US"/>
        </w:rPr>
      </w:pPr>
      <w:r w:rsidRPr="00566AE9">
        <w:rPr>
          <w:rFonts w:cs="Arial"/>
          <w:bCs/>
          <w:lang w:eastAsia="en-US"/>
        </w:rPr>
        <w:t>EXCITING NEW PROGRAMS – PROGRAM DEVELOPMENT</w:t>
      </w:r>
    </w:p>
    <w:p w:rsidR="000B6366" w:rsidRPr="00566AE9" w:rsidRDefault="000B6366" w:rsidP="000B6366">
      <w:pPr>
        <w:ind w:left="720"/>
        <w:rPr>
          <w:rFonts w:cs="Arial"/>
          <w:bCs/>
          <w:lang w:eastAsia="en-US"/>
        </w:rPr>
      </w:pPr>
    </w:p>
    <w:p w:rsidR="00572EDC" w:rsidRPr="00F7471E" w:rsidRDefault="00E347E0" w:rsidP="00DE0E73">
      <w:pPr>
        <w:ind w:left="720"/>
        <w:rPr>
          <w:rFonts w:eastAsiaTheme="minorHAnsi" w:cs="Arial"/>
          <w:lang w:eastAsia="en-US"/>
        </w:rPr>
      </w:pPr>
      <w:proofErr w:type="gramStart"/>
      <w:r w:rsidRPr="00566AE9">
        <w:rPr>
          <w:rFonts w:eastAsiaTheme="minorHAnsi" w:cs="Arial"/>
          <w:lang w:eastAsia="en-US"/>
        </w:rPr>
        <w:t>Staff have</w:t>
      </w:r>
      <w:proofErr w:type="gramEnd"/>
      <w:r w:rsidRPr="00566AE9">
        <w:rPr>
          <w:rFonts w:eastAsiaTheme="minorHAnsi" w:cs="Arial"/>
          <w:lang w:eastAsia="en-US"/>
        </w:rPr>
        <w:t xml:space="preserve"> utilized fundamental principles employed in private sector product design to inform a new process for program development at Mohawk College. </w:t>
      </w:r>
      <w:r w:rsidR="003C7122" w:rsidRPr="00F7471E">
        <w:rPr>
          <w:rFonts w:eastAsiaTheme="minorHAnsi" w:cs="Arial"/>
          <w:lang w:eastAsia="en-US"/>
        </w:rPr>
        <w:t>The new process will be used to formulate</w:t>
      </w:r>
      <w:r w:rsidR="00DE3BDA" w:rsidRPr="00F7471E">
        <w:rPr>
          <w:rFonts w:eastAsiaTheme="minorHAnsi" w:cs="Arial"/>
          <w:lang w:eastAsia="en-US"/>
        </w:rPr>
        <w:t xml:space="preserve"> the</w:t>
      </w:r>
      <w:r w:rsidR="003C7122" w:rsidRPr="00F7471E">
        <w:rPr>
          <w:rFonts w:eastAsiaTheme="minorHAnsi" w:cs="Arial"/>
          <w:lang w:eastAsia="en-US"/>
        </w:rPr>
        <w:t xml:space="preserve"> revised policy for program development. </w:t>
      </w:r>
    </w:p>
    <w:p w:rsidR="00572EDC" w:rsidRDefault="00572EDC" w:rsidP="00DE0E73">
      <w:pPr>
        <w:ind w:left="720"/>
        <w:rPr>
          <w:rFonts w:eastAsiaTheme="minorHAnsi" w:cs="Arial"/>
          <w:color w:val="FF0000"/>
          <w:lang w:eastAsia="en-US"/>
        </w:rPr>
      </w:pPr>
    </w:p>
    <w:p w:rsidR="00E347E0" w:rsidRPr="00566AE9" w:rsidRDefault="00E347E0" w:rsidP="00DE0E73">
      <w:pPr>
        <w:ind w:left="720"/>
        <w:rPr>
          <w:rFonts w:eastAsiaTheme="minorHAnsi" w:cs="Arial"/>
          <w:lang w:eastAsia="en-US"/>
        </w:rPr>
      </w:pPr>
      <w:proofErr w:type="gramStart"/>
      <w:r w:rsidRPr="00566AE9">
        <w:rPr>
          <w:rFonts w:eastAsiaTheme="minorHAnsi" w:cs="Arial"/>
          <w:lang w:eastAsia="en-US"/>
        </w:rPr>
        <w:t>Staff</w:t>
      </w:r>
      <w:proofErr w:type="gramEnd"/>
      <w:r w:rsidRPr="00566AE9">
        <w:rPr>
          <w:rFonts w:eastAsiaTheme="minorHAnsi" w:cs="Arial"/>
          <w:lang w:eastAsia="en-US"/>
        </w:rPr>
        <w:t xml:space="preserve"> proposes to ground program development in market research conducted annually to determine market trends and needs to guide the deployment of college resources. This research will allow for both reactive and proactive </w:t>
      </w:r>
      <w:r w:rsidR="00572EDC">
        <w:rPr>
          <w:rFonts w:eastAsiaTheme="minorHAnsi" w:cs="Arial"/>
          <w:lang w:eastAsia="en-US"/>
        </w:rPr>
        <w:t xml:space="preserve">program </w:t>
      </w:r>
      <w:r w:rsidR="00C85DD4">
        <w:rPr>
          <w:rFonts w:eastAsiaTheme="minorHAnsi" w:cs="Arial"/>
          <w:lang w:eastAsia="en-US"/>
        </w:rPr>
        <w:t xml:space="preserve">development </w:t>
      </w:r>
      <w:r w:rsidR="00C85DD4" w:rsidRPr="00566AE9">
        <w:rPr>
          <w:rFonts w:eastAsiaTheme="minorHAnsi" w:cs="Arial"/>
          <w:lang w:eastAsia="en-US"/>
        </w:rPr>
        <w:t>to</w:t>
      </w:r>
      <w:r w:rsidRPr="00566AE9">
        <w:rPr>
          <w:rFonts w:eastAsiaTheme="minorHAnsi" w:cs="Arial"/>
          <w:lang w:eastAsia="en-US"/>
        </w:rPr>
        <w:t xml:space="preserve"> take place. Research will first survey the offerings and success of programs at competitor colleges to </w:t>
      </w:r>
      <w:r w:rsidRPr="00566AE9">
        <w:rPr>
          <w:rFonts w:eastAsiaTheme="minorHAnsi" w:cs="Arial"/>
          <w:lang w:eastAsia="en-US"/>
        </w:rPr>
        <w:lastRenderedPageBreak/>
        <w:t xml:space="preserve">lever off of the work being done at other institutions and their successes. This is a highly cost effective way in which to consider new program offerings at Mohawk as the data is readily available. Beyond this </w:t>
      </w:r>
      <w:r w:rsidR="00572EDC">
        <w:rPr>
          <w:rFonts w:eastAsiaTheme="minorHAnsi" w:cs="Arial"/>
          <w:lang w:eastAsia="en-US"/>
        </w:rPr>
        <w:t>competitor analysis</w:t>
      </w:r>
      <w:r w:rsidRPr="00566AE9">
        <w:rPr>
          <w:rFonts w:eastAsiaTheme="minorHAnsi" w:cs="Arial"/>
          <w:lang w:eastAsia="en-US"/>
        </w:rPr>
        <w:t xml:space="preserve">, </w:t>
      </w:r>
      <w:proofErr w:type="gramStart"/>
      <w:r w:rsidRPr="00566AE9">
        <w:rPr>
          <w:rFonts w:eastAsiaTheme="minorHAnsi" w:cs="Arial"/>
          <w:lang w:eastAsia="en-US"/>
        </w:rPr>
        <w:t>staff</w:t>
      </w:r>
      <w:proofErr w:type="gramEnd"/>
      <w:r w:rsidRPr="00566AE9">
        <w:rPr>
          <w:rFonts w:eastAsiaTheme="minorHAnsi" w:cs="Arial"/>
          <w:lang w:eastAsia="en-US"/>
        </w:rPr>
        <w:t xml:space="preserve"> further proposes to </w:t>
      </w:r>
      <w:r w:rsidR="00572EDC">
        <w:rPr>
          <w:rFonts w:eastAsiaTheme="minorHAnsi" w:cs="Arial"/>
          <w:lang w:eastAsia="en-US"/>
        </w:rPr>
        <w:t xml:space="preserve">conduct a market scan on a regular basis to </w:t>
      </w:r>
      <w:r w:rsidRPr="00566AE9">
        <w:rPr>
          <w:rFonts w:eastAsiaTheme="minorHAnsi" w:cs="Arial"/>
          <w:lang w:eastAsia="en-US"/>
        </w:rPr>
        <w:t xml:space="preserve">canvass industry and government institutions to project market needs going forward. Finally, </w:t>
      </w:r>
      <w:r w:rsidR="00572EDC">
        <w:rPr>
          <w:rFonts w:eastAsiaTheme="minorHAnsi" w:cs="Arial"/>
          <w:lang w:eastAsia="en-US"/>
        </w:rPr>
        <w:t xml:space="preserve">such </w:t>
      </w:r>
      <w:r w:rsidRPr="00566AE9">
        <w:rPr>
          <w:rFonts w:eastAsiaTheme="minorHAnsi" w:cs="Arial"/>
          <w:lang w:eastAsia="en-US"/>
        </w:rPr>
        <w:t>a market scan will also assess the views of faculty, staff, administration, and students on desirable program offerings.</w:t>
      </w:r>
    </w:p>
    <w:p w:rsidR="00E347E0" w:rsidRPr="00566AE9" w:rsidRDefault="00E347E0" w:rsidP="00DE0E73">
      <w:pPr>
        <w:ind w:left="720"/>
        <w:rPr>
          <w:rFonts w:eastAsiaTheme="minorHAnsi" w:cs="Arial"/>
          <w:lang w:eastAsia="en-US"/>
        </w:rPr>
      </w:pPr>
    </w:p>
    <w:p w:rsidR="00E347E0" w:rsidRPr="00566AE9" w:rsidRDefault="00E347E0" w:rsidP="00DE0E73">
      <w:pPr>
        <w:ind w:left="720"/>
        <w:rPr>
          <w:rFonts w:eastAsiaTheme="minorHAnsi" w:cs="Arial"/>
          <w:lang w:eastAsia="en-US"/>
        </w:rPr>
      </w:pPr>
      <w:r w:rsidRPr="00566AE9">
        <w:rPr>
          <w:rFonts w:eastAsiaTheme="minorHAnsi" w:cs="Arial"/>
          <w:lang w:eastAsia="en-US"/>
        </w:rPr>
        <w:t xml:space="preserve">Staff will utilize this research to conduct a gap analysis between our current program offerings </w:t>
      </w:r>
      <w:r w:rsidRPr="00F7471E">
        <w:rPr>
          <w:rFonts w:eastAsiaTheme="minorHAnsi" w:cs="Arial"/>
          <w:lang w:eastAsia="en-US"/>
        </w:rPr>
        <w:t xml:space="preserve">and credential mix </w:t>
      </w:r>
      <w:r w:rsidRPr="00566AE9">
        <w:rPr>
          <w:rFonts w:eastAsiaTheme="minorHAnsi" w:cs="Arial"/>
          <w:lang w:eastAsia="en-US"/>
        </w:rPr>
        <w:t>to determine where the best opportunities for new programs exist. It should be noted that this research is also likely to inform the program prioritization process being designed by staff as market trends may also indicate that certain current offerings are not well aligned to where the market needs are trending.</w:t>
      </w:r>
      <w:r w:rsidR="00226441">
        <w:rPr>
          <w:rFonts w:eastAsiaTheme="minorHAnsi" w:cs="Arial"/>
          <w:lang w:eastAsia="en-US"/>
        </w:rPr>
        <w:t xml:space="preserve"> The market scan when combined with some financial analysis should allow the determination of an ideal program mix for the college which will take into account both market needs in terms of program content and credentials but also project a sustainable number and assortment of programs for the College.  </w:t>
      </w:r>
    </w:p>
    <w:p w:rsidR="00E347E0" w:rsidRPr="00566AE9" w:rsidRDefault="00E347E0" w:rsidP="00DE0E73">
      <w:pPr>
        <w:ind w:left="720"/>
        <w:rPr>
          <w:rFonts w:eastAsiaTheme="minorHAnsi" w:cs="Arial"/>
          <w:lang w:eastAsia="en-US"/>
        </w:rPr>
      </w:pPr>
    </w:p>
    <w:p w:rsidR="00E347E0" w:rsidRPr="00566AE9" w:rsidRDefault="00E347E0" w:rsidP="00DE0E73">
      <w:pPr>
        <w:ind w:left="720"/>
        <w:rPr>
          <w:rFonts w:eastAsiaTheme="minorHAnsi" w:cs="Arial"/>
          <w:lang w:eastAsia="en-US"/>
        </w:rPr>
      </w:pPr>
      <w:r w:rsidRPr="00566AE9">
        <w:rPr>
          <w:rFonts w:eastAsiaTheme="minorHAnsi" w:cs="Arial"/>
          <w:lang w:eastAsia="en-US"/>
        </w:rPr>
        <w:t xml:space="preserve">With this research in hand, staff will issue a call for proposals from Deans, Associate Deans, and faculty members. The proposal call will share the high level results from our market scan to help guide proponents in the proposals they bring forward. It is contemplated that apparent gaps that fall out of the research </w:t>
      </w:r>
      <w:r w:rsidR="00B254DC">
        <w:rPr>
          <w:rFonts w:eastAsiaTheme="minorHAnsi" w:cs="Arial"/>
          <w:lang w:eastAsia="en-US"/>
        </w:rPr>
        <w:t>will</w:t>
      </w:r>
      <w:r w:rsidR="00B254DC" w:rsidRPr="00566AE9">
        <w:rPr>
          <w:rFonts w:eastAsiaTheme="minorHAnsi" w:cs="Arial"/>
          <w:lang w:eastAsia="en-US"/>
        </w:rPr>
        <w:t xml:space="preserve"> </w:t>
      </w:r>
      <w:r w:rsidRPr="00566AE9">
        <w:rPr>
          <w:rFonts w:eastAsiaTheme="minorHAnsi" w:cs="Arial"/>
          <w:lang w:eastAsia="en-US"/>
        </w:rPr>
        <w:t>also result in directed program development where we will deploy a team to develop a program which is an obvious need (as opposed to simply hoping that a willing proponent comes forward to fill a gap).</w:t>
      </w:r>
    </w:p>
    <w:p w:rsidR="00E347E0" w:rsidRPr="00566AE9" w:rsidRDefault="00E347E0" w:rsidP="00DE0E73">
      <w:pPr>
        <w:ind w:left="720"/>
        <w:rPr>
          <w:rFonts w:eastAsiaTheme="minorHAnsi" w:cs="Arial"/>
          <w:lang w:eastAsia="en-US"/>
        </w:rPr>
      </w:pPr>
    </w:p>
    <w:p w:rsidR="00E347E0" w:rsidRPr="00566AE9" w:rsidRDefault="00E347E0" w:rsidP="00DE0E73">
      <w:pPr>
        <w:ind w:left="720"/>
        <w:rPr>
          <w:rFonts w:eastAsiaTheme="minorHAnsi" w:cs="Arial"/>
          <w:lang w:eastAsia="en-US"/>
        </w:rPr>
      </w:pPr>
      <w:r w:rsidRPr="00566AE9">
        <w:rPr>
          <w:rFonts w:eastAsiaTheme="minorHAnsi" w:cs="Arial"/>
          <w:lang w:eastAsia="en-US"/>
        </w:rPr>
        <w:t xml:space="preserve">The next stage in the process involves a screening of the program proposals. Proposals will be assessed first on the basis of their alignment with market trends but also having regard to our strategic plan, branding, and marketing strategies. Proposals will then be prioritized based on their </w:t>
      </w:r>
      <w:r w:rsidR="00B254DC">
        <w:rPr>
          <w:rFonts w:eastAsiaTheme="minorHAnsi" w:cs="Arial"/>
          <w:lang w:eastAsia="en-US"/>
        </w:rPr>
        <w:t>suitability</w:t>
      </w:r>
      <w:r w:rsidRPr="00566AE9">
        <w:rPr>
          <w:rFonts w:eastAsiaTheme="minorHAnsi" w:cs="Arial"/>
          <w:lang w:eastAsia="en-US"/>
        </w:rPr>
        <w:t xml:space="preserve"> in the market, </w:t>
      </w:r>
      <w:r w:rsidR="00B254DC">
        <w:rPr>
          <w:rFonts w:eastAsiaTheme="minorHAnsi" w:cs="Arial"/>
          <w:lang w:eastAsia="en-US"/>
        </w:rPr>
        <w:t>and their</w:t>
      </w:r>
      <w:r w:rsidRPr="00566AE9">
        <w:rPr>
          <w:rFonts w:eastAsiaTheme="minorHAnsi" w:cs="Arial"/>
          <w:lang w:eastAsia="en-US"/>
        </w:rPr>
        <w:t xml:space="preserve"> alignment and fit with </w:t>
      </w:r>
      <w:r w:rsidR="00B254DC">
        <w:rPr>
          <w:rFonts w:eastAsiaTheme="minorHAnsi" w:cs="Arial"/>
          <w:lang w:eastAsia="en-US"/>
        </w:rPr>
        <w:t xml:space="preserve">College </w:t>
      </w:r>
      <w:r w:rsidRPr="00566AE9">
        <w:rPr>
          <w:rFonts w:eastAsiaTheme="minorHAnsi" w:cs="Arial"/>
          <w:lang w:eastAsia="en-US"/>
        </w:rPr>
        <w:t>strategy. The highest rated programs should move forward in accordance with the resources available for program development.</w:t>
      </w:r>
    </w:p>
    <w:p w:rsidR="00E347E0" w:rsidRPr="00566AE9" w:rsidRDefault="00E347E0" w:rsidP="00DE0E73">
      <w:pPr>
        <w:ind w:left="720"/>
        <w:rPr>
          <w:rFonts w:eastAsiaTheme="minorHAnsi" w:cs="Arial"/>
          <w:lang w:eastAsia="en-US"/>
        </w:rPr>
      </w:pPr>
    </w:p>
    <w:p w:rsidR="00E347E0" w:rsidRPr="00566AE9" w:rsidRDefault="00E347E0" w:rsidP="00DE0E73">
      <w:pPr>
        <w:ind w:left="720"/>
        <w:rPr>
          <w:rFonts w:eastAsiaTheme="minorHAnsi" w:cs="Arial"/>
          <w:lang w:eastAsia="en-US"/>
        </w:rPr>
      </w:pPr>
      <w:r w:rsidRPr="00566AE9">
        <w:rPr>
          <w:rFonts w:eastAsiaTheme="minorHAnsi" w:cs="Arial"/>
          <w:lang w:eastAsia="en-US"/>
        </w:rPr>
        <w:t>The last two phases</w:t>
      </w:r>
      <w:r w:rsidR="00B254DC">
        <w:rPr>
          <w:rFonts w:eastAsiaTheme="minorHAnsi" w:cs="Arial"/>
          <w:lang w:eastAsia="en-US"/>
        </w:rPr>
        <w:t xml:space="preserve">, business analysis and program design, </w:t>
      </w:r>
      <w:r w:rsidRPr="00566AE9">
        <w:rPr>
          <w:rFonts w:eastAsiaTheme="minorHAnsi" w:cs="Arial"/>
          <w:lang w:eastAsia="en-US"/>
        </w:rPr>
        <w:t xml:space="preserve">while shown as sequential are in fact likely to be iterative. A business analysis will be conducted to determine projected contribution margin having regard to tuition, projected enrolment, operating and capital costs. Where a feasible business case is demonstrated, the program proposals can move into the design phase. </w:t>
      </w:r>
    </w:p>
    <w:p w:rsidR="00E347E0" w:rsidRPr="00566AE9" w:rsidRDefault="00E347E0" w:rsidP="00DE0E73">
      <w:pPr>
        <w:ind w:left="720"/>
        <w:rPr>
          <w:rFonts w:eastAsiaTheme="minorHAnsi" w:cs="Arial"/>
          <w:lang w:eastAsia="en-US"/>
        </w:rPr>
      </w:pPr>
    </w:p>
    <w:p w:rsidR="00E347E0" w:rsidRPr="00566AE9" w:rsidRDefault="00E347E0" w:rsidP="00DE0E73">
      <w:pPr>
        <w:ind w:left="720"/>
        <w:rPr>
          <w:rFonts w:eastAsiaTheme="minorHAnsi" w:cs="Arial"/>
          <w:lang w:eastAsia="en-US"/>
        </w:rPr>
      </w:pPr>
      <w:r w:rsidRPr="00566AE9">
        <w:rPr>
          <w:rFonts w:eastAsiaTheme="minorHAnsi" w:cs="Arial"/>
          <w:lang w:eastAsia="en-US"/>
        </w:rPr>
        <w:t xml:space="preserve">As a rule, programs will be expected to project a business case that </w:t>
      </w:r>
      <w:r w:rsidR="00C85DD4">
        <w:rPr>
          <w:rFonts w:eastAsiaTheme="minorHAnsi" w:cs="Arial"/>
          <w:lang w:eastAsia="en-US"/>
        </w:rPr>
        <w:t>achieves</w:t>
      </w:r>
      <w:r w:rsidRPr="00566AE9">
        <w:rPr>
          <w:rFonts w:eastAsiaTheme="minorHAnsi" w:cs="Arial"/>
          <w:lang w:eastAsia="en-US"/>
        </w:rPr>
        <w:t xml:space="preserve"> the expected range of acceptable contribution margins for Mohawk programs</w:t>
      </w:r>
      <w:r w:rsidR="00B254DC">
        <w:rPr>
          <w:rFonts w:eastAsiaTheme="minorHAnsi" w:cs="Arial"/>
          <w:lang w:eastAsia="en-US"/>
        </w:rPr>
        <w:t xml:space="preserve"> within their first 5 years</w:t>
      </w:r>
      <w:r w:rsidRPr="00566AE9">
        <w:rPr>
          <w:rFonts w:eastAsiaTheme="minorHAnsi" w:cs="Arial"/>
          <w:lang w:eastAsia="en-US"/>
        </w:rPr>
        <w:t>. Currently, there is a goal of a 39% contribution margin on average for our programs excluding the cost of capital. However, provision will be made to allow for some programs which carry a higher level of risk in terms of their business case to ensure that aversion to risk does not preclude innovation in programming.</w:t>
      </w:r>
    </w:p>
    <w:p w:rsidR="00E347E0" w:rsidRPr="00566AE9" w:rsidRDefault="00E347E0" w:rsidP="00DE0E73">
      <w:pPr>
        <w:ind w:left="720"/>
        <w:rPr>
          <w:rFonts w:eastAsiaTheme="minorHAnsi" w:cs="Arial"/>
          <w:lang w:eastAsia="en-US"/>
        </w:rPr>
      </w:pPr>
    </w:p>
    <w:p w:rsidR="00E347E0" w:rsidRPr="00566AE9" w:rsidRDefault="00E347E0" w:rsidP="00DE0E73">
      <w:pPr>
        <w:ind w:left="720"/>
        <w:rPr>
          <w:rFonts w:eastAsiaTheme="minorHAnsi" w:cs="Arial"/>
          <w:lang w:eastAsia="en-US"/>
        </w:rPr>
      </w:pPr>
      <w:r w:rsidRPr="00566AE9">
        <w:rPr>
          <w:rFonts w:eastAsiaTheme="minorHAnsi" w:cs="Arial"/>
          <w:lang w:eastAsia="en-US"/>
        </w:rPr>
        <w:t xml:space="preserve">The design phase will be guided by the principles outlined in the Academic Plan. The Academic Plan is founded on the Strategic Plan and our Branding strategy and sets forth </w:t>
      </w:r>
      <w:r w:rsidRPr="00566AE9">
        <w:rPr>
          <w:rFonts w:eastAsiaTheme="minorHAnsi" w:cs="Arial"/>
          <w:lang w:eastAsia="en-US"/>
        </w:rPr>
        <w:lastRenderedPageBreak/>
        <w:t xml:space="preserve">guiding principles around the characteristics of Mohawks delivery platform, and the skills and attributes of our graduates. </w:t>
      </w:r>
    </w:p>
    <w:p w:rsidR="00E347E0" w:rsidRPr="00566AE9" w:rsidRDefault="00E347E0" w:rsidP="00DE0E73">
      <w:pPr>
        <w:ind w:left="720"/>
        <w:rPr>
          <w:rFonts w:eastAsiaTheme="minorHAnsi" w:cs="Arial"/>
          <w:lang w:eastAsia="en-US"/>
        </w:rPr>
      </w:pPr>
    </w:p>
    <w:p w:rsidR="00DE3BDA" w:rsidRDefault="00E347E0" w:rsidP="00DE0E73">
      <w:pPr>
        <w:ind w:left="720"/>
        <w:rPr>
          <w:rFonts w:eastAsia="+mn-ea" w:cs="Arial"/>
          <w:color w:val="000000"/>
          <w:lang w:eastAsia="en-US"/>
        </w:rPr>
      </w:pPr>
      <w:r w:rsidRPr="00566AE9">
        <w:rPr>
          <w:rFonts w:eastAsiaTheme="minorHAnsi" w:cs="Arial"/>
          <w:lang w:eastAsia="en-US"/>
        </w:rPr>
        <w:t xml:space="preserve">In designing new programs, staff will ensure they </w:t>
      </w:r>
      <w:r w:rsidRPr="00566AE9">
        <w:rPr>
          <w:rFonts w:eastAsia="+mn-ea" w:cs="Arial"/>
          <w:color w:val="000000"/>
          <w:lang w:eastAsia="en-US"/>
        </w:rPr>
        <w:t xml:space="preserve">utilize new learning technologies and </w:t>
      </w:r>
      <w:r w:rsidR="00B254DC">
        <w:rPr>
          <w:rFonts w:eastAsia="+mn-ea" w:cs="Arial"/>
          <w:color w:val="000000"/>
          <w:lang w:eastAsia="en-US"/>
        </w:rPr>
        <w:t xml:space="preserve">have a curriculum that </w:t>
      </w:r>
      <w:r w:rsidRPr="00566AE9">
        <w:rPr>
          <w:rFonts w:eastAsia="+mn-ea" w:cs="Arial"/>
          <w:color w:val="000000"/>
          <w:lang w:eastAsia="en-US"/>
        </w:rPr>
        <w:t>emphasize</w:t>
      </w:r>
      <w:r w:rsidR="00B254DC">
        <w:rPr>
          <w:rFonts w:eastAsia="+mn-ea" w:cs="Arial"/>
          <w:color w:val="000000"/>
          <w:lang w:eastAsia="en-US"/>
        </w:rPr>
        <w:t>s</w:t>
      </w:r>
      <w:r w:rsidRPr="00566AE9">
        <w:rPr>
          <w:rFonts w:eastAsia="+mn-ea" w:cs="Arial"/>
          <w:color w:val="000000"/>
          <w:lang w:eastAsia="en-US"/>
        </w:rPr>
        <w:t xml:space="preserve"> leading technology being employed in the field. Our new programs will employ cross-disciplinary learning, embed institutional learning outcomes, and embrace internationalization. Furthermore, our new programs will be designed with multiple pathways in and out for our students, and wherever possible involve close connections to </w:t>
      </w:r>
      <w:r w:rsidR="0049183E">
        <w:rPr>
          <w:rFonts w:eastAsia="+mn-ea" w:cs="Arial"/>
          <w:color w:val="000000"/>
          <w:lang w:eastAsia="en-US"/>
        </w:rPr>
        <w:t xml:space="preserve">business, community and </w:t>
      </w:r>
      <w:r w:rsidRPr="00566AE9">
        <w:rPr>
          <w:rFonts w:eastAsia="+mn-ea" w:cs="Arial"/>
          <w:color w:val="000000"/>
          <w:lang w:eastAsia="en-US"/>
        </w:rPr>
        <w:t>industry partners. Careful consideration will also be given to the modularity of the program to take advantage of existing offerings at the college and how they can be levered to reduce the requirement for new courses while providing more flexibility to students in course choice.</w:t>
      </w:r>
      <w:r w:rsidR="000A10D2" w:rsidRPr="00566AE9">
        <w:rPr>
          <w:rFonts w:eastAsia="+mn-ea" w:cs="Arial"/>
          <w:color w:val="000000"/>
          <w:lang w:eastAsia="en-US"/>
        </w:rPr>
        <w:t xml:space="preserve">  </w:t>
      </w:r>
    </w:p>
    <w:p w:rsidR="00DE3BDA" w:rsidRDefault="00DE3BDA" w:rsidP="00DE0E73">
      <w:pPr>
        <w:ind w:left="720"/>
        <w:rPr>
          <w:rFonts w:eastAsia="+mn-ea" w:cs="Arial"/>
          <w:color w:val="000000"/>
          <w:lang w:eastAsia="en-US"/>
        </w:rPr>
      </w:pPr>
    </w:p>
    <w:p w:rsidR="00E347E0" w:rsidRPr="00F7471E" w:rsidRDefault="000A10D2" w:rsidP="00DE0E73">
      <w:pPr>
        <w:ind w:left="720"/>
        <w:rPr>
          <w:rFonts w:eastAsia="+mn-ea" w:cs="Arial"/>
          <w:lang w:eastAsia="en-US"/>
        </w:rPr>
      </w:pPr>
      <w:r w:rsidRPr="00F7471E">
        <w:rPr>
          <w:rFonts w:eastAsia="+mn-ea" w:cs="Arial"/>
          <w:lang w:eastAsia="en-US"/>
        </w:rPr>
        <w:t>A deliberate focus on</w:t>
      </w:r>
      <w:r w:rsidR="00DE3BDA" w:rsidRPr="00F7471E">
        <w:rPr>
          <w:rFonts w:eastAsia="+mn-ea" w:cs="Arial"/>
          <w:lang w:eastAsia="en-US"/>
        </w:rPr>
        <w:t xml:space="preserve"> the </w:t>
      </w:r>
      <w:r w:rsidRPr="00F7471E">
        <w:rPr>
          <w:rFonts w:eastAsia="+mn-ea" w:cs="Arial"/>
          <w:lang w:eastAsia="en-US"/>
        </w:rPr>
        <w:t xml:space="preserve">development of </w:t>
      </w:r>
      <w:r w:rsidR="008E5A42" w:rsidRPr="00F7471E">
        <w:rPr>
          <w:rFonts w:eastAsia="+mn-ea" w:cs="Arial"/>
          <w:lang w:eastAsia="en-US"/>
        </w:rPr>
        <w:t>entirely online</w:t>
      </w:r>
      <w:r w:rsidRPr="00F7471E">
        <w:rPr>
          <w:rFonts w:eastAsia="+mn-ea" w:cs="Arial"/>
          <w:lang w:eastAsia="en-US"/>
        </w:rPr>
        <w:t xml:space="preserve"> credentials will be integrated into the new process.  Staff will aggressively search for partners in the private sector as well as within the postsecondary education sector to accelerate </w:t>
      </w:r>
      <w:r w:rsidR="00DE3BDA" w:rsidRPr="00F7471E">
        <w:rPr>
          <w:rFonts w:eastAsia="+mn-ea" w:cs="Arial"/>
          <w:lang w:eastAsia="en-US"/>
        </w:rPr>
        <w:t>our progress in online learning offerings for our students.</w:t>
      </w:r>
    </w:p>
    <w:p w:rsidR="00E347E0" w:rsidRPr="00566AE9" w:rsidRDefault="00E347E0" w:rsidP="00DE0E73">
      <w:pPr>
        <w:ind w:left="720"/>
        <w:rPr>
          <w:rFonts w:eastAsia="+mn-ea" w:cs="Arial"/>
          <w:color w:val="000000"/>
          <w:lang w:eastAsia="en-US"/>
        </w:rPr>
      </w:pPr>
    </w:p>
    <w:p w:rsidR="00E347E0" w:rsidRPr="00566AE9" w:rsidRDefault="00E347E0" w:rsidP="00DE0E73">
      <w:pPr>
        <w:ind w:left="720"/>
        <w:rPr>
          <w:rFonts w:eastAsia="+mn-ea" w:cs="Arial"/>
          <w:color w:val="000000"/>
          <w:lang w:eastAsia="en-US"/>
        </w:rPr>
      </w:pPr>
      <w:r w:rsidRPr="00566AE9">
        <w:rPr>
          <w:rFonts w:eastAsia="+mn-ea" w:cs="Arial"/>
          <w:color w:val="000000"/>
          <w:lang w:eastAsia="en-US"/>
        </w:rPr>
        <w:t>It is contemplated that during and subsequent to the design phase the conclusions arrived at during the business analysis will have to be reconfirmed based on the design features being utilized in the program.</w:t>
      </w:r>
    </w:p>
    <w:p w:rsidR="00E347E0" w:rsidRPr="00566AE9" w:rsidRDefault="00E347E0" w:rsidP="00DE0E73">
      <w:pPr>
        <w:ind w:left="720"/>
        <w:rPr>
          <w:rFonts w:eastAsia="+mn-ea" w:cs="Arial"/>
          <w:color w:val="000000"/>
          <w:lang w:eastAsia="en-US"/>
        </w:rPr>
      </w:pPr>
    </w:p>
    <w:p w:rsidR="00E347E0" w:rsidRPr="00566AE9" w:rsidRDefault="00E347E0" w:rsidP="00DE0E73">
      <w:pPr>
        <w:ind w:left="720"/>
        <w:rPr>
          <w:rFonts w:eastAsia="+mn-ea" w:cs="Arial"/>
          <w:color w:val="000000"/>
          <w:lang w:eastAsia="en-US"/>
        </w:rPr>
      </w:pPr>
      <w:r w:rsidRPr="00566AE9">
        <w:rPr>
          <w:rFonts w:eastAsia="+mn-ea" w:cs="Arial"/>
          <w:color w:val="000000"/>
          <w:lang w:eastAsia="en-US"/>
        </w:rPr>
        <w:t xml:space="preserve">The final stage of the process is program launch. At this stage consideration will include promotional strategies, and risk mitigation for innovative programs. More conventional low risk programs will be launched as part of the College’s regular program offering. Consideration will be given to piloting more innovative </w:t>
      </w:r>
      <w:r w:rsidR="00B254DC">
        <w:rPr>
          <w:rFonts w:eastAsia="+mn-ea" w:cs="Arial"/>
          <w:color w:val="000000"/>
          <w:lang w:eastAsia="en-US"/>
        </w:rPr>
        <w:t xml:space="preserve">higher risk </w:t>
      </w:r>
      <w:r w:rsidRPr="00566AE9">
        <w:rPr>
          <w:rFonts w:eastAsia="+mn-ea" w:cs="Arial"/>
          <w:color w:val="000000"/>
          <w:lang w:eastAsia="en-US"/>
        </w:rPr>
        <w:t xml:space="preserve">programs through continuing education or otherwise so as to mitigate downside risk. </w:t>
      </w:r>
    </w:p>
    <w:p w:rsidR="00EA6EFA" w:rsidRPr="00566AE9" w:rsidRDefault="00EA6EFA" w:rsidP="00DE0E73">
      <w:pPr>
        <w:ind w:left="720"/>
        <w:rPr>
          <w:rFonts w:eastAsia="+mn-ea" w:cs="Arial"/>
          <w:color w:val="FF0000"/>
          <w:lang w:eastAsia="en-US"/>
        </w:rPr>
      </w:pPr>
    </w:p>
    <w:p w:rsidR="00EA6EFA" w:rsidRPr="00F7471E" w:rsidRDefault="00EA6EFA" w:rsidP="00DE0E73">
      <w:pPr>
        <w:ind w:left="720"/>
        <w:rPr>
          <w:rFonts w:eastAsia="+mn-ea" w:cs="Arial"/>
          <w:lang w:eastAsia="en-US"/>
        </w:rPr>
      </w:pPr>
      <w:r w:rsidRPr="00F7471E">
        <w:rPr>
          <w:rFonts w:eastAsia="+mn-ea" w:cs="Arial"/>
          <w:lang w:eastAsia="en-US"/>
        </w:rPr>
        <w:t xml:space="preserve">The proposed program development procedure is given in Appendix A: Program Development Process.  </w:t>
      </w:r>
      <w:r w:rsidR="000A10D2" w:rsidRPr="00F7471E">
        <w:rPr>
          <w:rFonts w:eastAsia="+mn-ea" w:cs="Arial"/>
          <w:lang w:eastAsia="en-US"/>
        </w:rPr>
        <w:t>The program development cycle</w:t>
      </w:r>
      <w:r w:rsidR="00DE3BDA" w:rsidRPr="00F7471E">
        <w:rPr>
          <w:rFonts w:eastAsia="+mn-ea" w:cs="Arial"/>
          <w:lang w:eastAsia="en-US"/>
        </w:rPr>
        <w:t>, from</w:t>
      </w:r>
      <w:r w:rsidR="000A10D2" w:rsidRPr="00F7471E">
        <w:rPr>
          <w:rFonts w:eastAsia="+mn-ea" w:cs="Arial"/>
          <w:lang w:eastAsia="en-US"/>
        </w:rPr>
        <w:t xml:space="preserve"> </w:t>
      </w:r>
      <w:r w:rsidR="00DE3BDA" w:rsidRPr="00F7471E">
        <w:rPr>
          <w:rFonts w:eastAsia="+mn-ea" w:cs="Arial"/>
          <w:lang w:eastAsia="en-US"/>
        </w:rPr>
        <w:t xml:space="preserve">market research to launch, </w:t>
      </w:r>
      <w:r w:rsidR="000A10D2" w:rsidRPr="00F7471E">
        <w:rPr>
          <w:rFonts w:eastAsia="+mn-ea" w:cs="Arial"/>
          <w:lang w:eastAsia="en-US"/>
        </w:rPr>
        <w:t xml:space="preserve">is expected to range from six months for innovative pilot programs </w:t>
      </w:r>
      <w:r w:rsidR="008E5A42" w:rsidRPr="00F7471E">
        <w:rPr>
          <w:rFonts w:eastAsia="+mn-ea" w:cs="Arial"/>
          <w:lang w:eastAsia="en-US"/>
        </w:rPr>
        <w:t>to two</w:t>
      </w:r>
      <w:r w:rsidR="000A10D2" w:rsidRPr="00F7471E">
        <w:rPr>
          <w:rFonts w:eastAsia="+mn-ea" w:cs="Arial"/>
          <w:lang w:eastAsia="en-US"/>
        </w:rPr>
        <w:t xml:space="preserve"> years for conventional program offerings.  </w:t>
      </w:r>
    </w:p>
    <w:p w:rsidR="00EA6EFA" w:rsidRPr="00F7471E" w:rsidRDefault="00EA6EFA" w:rsidP="00DE0E73">
      <w:pPr>
        <w:ind w:left="720"/>
        <w:rPr>
          <w:rFonts w:eastAsia="+mn-ea" w:cs="Arial"/>
          <w:lang w:eastAsia="en-US"/>
        </w:rPr>
      </w:pPr>
    </w:p>
    <w:p w:rsidR="000A10D2" w:rsidRPr="00F7471E" w:rsidRDefault="000A10D2" w:rsidP="00DE0E73">
      <w:pPr>
        <w:ind w:left="720"/>
        <w:rPr>
          <w:rFonts w:eastAsia="+mn-ea" w:cs="Arial"/>
          <w:lang w:eastAsia="en-US"/>
        </w:rPr>
      </w:pPr>
      <w:r w:rsidRPr="00F7471E">
        <w:rPr>
          <w:rFonts w:eastAsia="+mn-ea" w:cs="Arial"/>
          <w:lang w:eastAsia="en-US"/>
        </w:rPr>
        <w:t xml:space="preserve">During the policy and procedure development stages, </w:t>
      </w:r>
      <w:proofErr w:type="gramStart"/>
      <w:r w:rsidR="00226441" w:rsidRPr="00F7471E">
        <w:rPr>
          <w:rFonts w:eastAsia="+mn-ea" w:cs="Arial"/>
          <w:lang w:eastAsia="en-US"/>
        </w:rPr>
        <w:t>staff</w:t>
      </w:r>
      <w:proofErr w:type="gramEnd"/>
      <w:r w:rsidR="00226441" w:rsidRPr="00F7471E">
        <w:rPr>
          <w:rFonts w:eastAsia="+mn-ea" w:cs="Arial"/>
          <w:lang w:eastAsia="en-US"/>
        </w:rPr>
        <w:t xml:space="preserve"> intends to focus exclusively on directed program development </w:t>
      </w:r>
      <w:r w:rsidRPr="00F7471E">
        <w:rPr>
          <w:rFonts w:eastAsia="+mn-ea" w:cs="Arial"/>
          <w:lang w:eastAsia="en-US"/>
        </w:rPr>
        <w:t>until a more strategic balance of programs and credentials is achieved.</w:t>
      </w:r>
    </w:p>
    <w:p w:rsidR="000A10D2" w:rsidRPr="00566AE9" w:rsidRDefault="000A10D2" w:rsidP="00E347E0">
      <w:pPr>
        <w:rPr>
          <w:rFonts w:eastAsia="+mn-ea" w:cs="Arial"/>
          <w:color w:val="000000"/>
          <w:lang w:eastAsia="en-US"/>
        </w:rPr>
      </w:pPr>
    </w:p>
    <w:p w:rsidR="003E6231" w:rsidRPr="00566AE9" w:rsidRDefault="003E6231" w:rsidP="003E6231">
      <w:pPr>
        <w:ind w:left="720"/>
        <w:rPr>
          <w:rFonts w:cs="Arial"/>
          <w:bCs/>
          <w:caps/>
          <w:lang w:eastAsia="en-US"/>
        </w:rPr>
      </w:pPr>
      <w:r w:rsidRPr="00566AE9">
        <w:rPr>
          <w:rFonts w:cs="Arial"/>
          <w:bCs/>
          <w:lang w:eastAsia="en-US"/>
        </w:rPr>
        <w:t>QUALITY PROGRAMS</w:t>
      </w:r>
      <w:r w:rsidR="006529B7" w:rsidRPr="00566AE9">
        <w:rPr>
          <w:rFonts w:cs="Arial"/>
          <w:bCs/>
          <w:lang w:eastAsia="en-US"/>
        </w:rPr>
        <w:t xml:space="preserve"> – </w:t>
      </w:r>
      <w:r w:rsidR="006529B7" w:rsidRPr="00566AE9">
        <w:rPr>
          <w:rFonts w:cs="Arial"/>
          <w:bCs/>
          <w:caps/>
          <w:lang w:eastAsia="en-US"/>
        </w:rPr>
        <w:t>Program Review</w:t>
      </w:r>
    </w:p>
    <w:p w:rsidR="003E6231" w:rsidRPr="00566AE9" w:rsidRDefault="003E6231" w:rsidP="003E6231">
      <w:pPr>
        <w:ind w:left="720"/>
        <w:rPr>
          <w:rFonts w:cs="Arial"/>
          <w:bCs/>
          <w:lang w:eastAsia="en-US"/>
        </w:rPr>
      </w:pPr>
    </w:p>
    <w:p w:rsidR="00D0191C" w:rsidRPr="00566AE9" w:rsidRDefault="00932FB0" w:rsidP="00176A9F">
      <w:pPr>
        <w:ind w:left="720"/>
        <w:rPr>
          <w:rFonts w:cs="Arial"/>
          <w:bCs/>
          <w:lang w:eastAsia="en-US"/>
        </w:rPr>
      </w:pPr>
      <w:proofErr w:type="gramStart"/>
      <w:r>
        <w:rPr>
          <w:rFonts w:cs="Arial"/>
          <w:bCs/>
          <w:lang w:eastAsia="en-US"/>
        </w:rPr>
        <w:t>Staff are</w:t>
      </w:r>
      <w:proofErr w:type="gramEnd"/>
      <w:r>
        <w:rPr>
          <w:rFonts w:cs="Arial"/>
          <w:bCs/>
          <w:lang w:eastAsia="en-US"/>
        </w:rPr>
        <w:t xml:space="preserve"> proposing </w:t>
      </w:r>
      <w:r w:rsidR="003C7122" w:rsidRPr="00566AE9">
        <w:rPr>
          <w:rFonts w:cs="Arial"/>
          <w:bCs/>
          <w:lang w:eastAsia="en-US"/>
        </w:rPr>
        <w:t>major changes in the program review process at Mohawk College. P</w:t>
      </w:r>
      <w:r w:rsidR="006529B7" w:rsidRPr="00566AE9">
        <w:rPr>
          <w:rFonts w:cs="Arial"/>
          <w:bCs/>
          <w:lang w:eastAsia="en-US"/>
        </w:rPr>
        <w:t>r</w:t>
      </w:r>
      <w:r w:rsidR="003C7122" w:rsidRPr="00566AE9">
        <w:rPr>
          <w:rFonts w:cs="Arial"/>
          <w:bCs/>
          <w:lang w:eastAsia="en-US"/>
        </w:rPr>
        <w:t xml:space="preserve">inciples for quality assurance will be </w:t>
      </w:r>
      <w:r w:rsidR="00E11EB6" w:rsidRPr="00566AE9">
        <w:rPr>
          <w:rFonts w:cs="Arial"/>
          <w:bCs/>
          <w:lang w:eastAsia="en-US"/>
        </w:rPr>
        <w:t>based</w:t>
      </w:r>
      <w:r w:rsidR="003C7122" w:rsidRPr="00566AE9">
        <w:rPr>
          <w:rFonts w:cs="Arial"/>
          <w:bCs/>
          <w:lang w:eastAsia="en-US"/>
        </w:rPr>
        <w:t xml:space="preserve"> on the </w:t>
      </w:r>
      <w:r w:rsidR="00E11EB6" w:rsidRPr="00566AE9">
        <w:rPr>
          <w:rFonts w:cs="Arial"/>
          <w:bCs/>
          <w:lang w:eastAsia="en-US"/>
        </w:rPr>
        <w:t>procedures</w:t>
      </w:r>
      <w:r w:rsidR="003C7122" w:rsidRPr="00566AE9">
        <w:rPr>
          <w:rFonts w:cs="Arial"/>
          <w:bCs/>
          <w:lang w:eastAsia="en-US"/>
        </w:rPr>
        <w:t xml:space="preserve"> </w:t>
      </w:r>
      <w:r w:rsidR="00E11EB6" w:rsidRPr="00566AE9">
        <w:rPr>
          <w:rFonts w:cs="Arial"/>
          <w:bCs/>
          <w:lang w:eastAsia="en-US"/>
        </w:rPr>
        <w:t xml:space="preserve">developed and implemented </w:t>
      </w:r>
      <w:r>
        <w:rPr>
          <w:rFonts w:cs="Arial"/>
          <w:bCs/>
          <w:lang w:eastAsia="en-US"/>
        </w:rPr>
        <w:t>by our own academic staff</w:t>
      </w:r>
      <w:r w:rsidR="003C7122" w:rsidRPr="00566AE9">
        <w:rPr>
          <w:rFonts w:cs="Arial"/>
          <w:bCs/>
          <w:lang w:eastAsia="en-US"/>
        </w:rPr>
        <w:t xml:space="preserve"> in the Faculty of Health Sciences</w:t>
      </w:r>
      <w:r>
        <w:rPr>
          <w:rFonts w:cs="Arial"/>
          <w:bCs/>
          <w:lang w:eastAsia="en-US"/>
        </w:rPr>
        <w:t xml:space="preserve"> for external accreditation by licensing bodies</w:t>
      </w:r>
      <w:r w:rsidR="003C7122" w:rsidRPr="00566AE9">
        <w:rPr>
          <w:rFonts w:cs="Arial"/>
          <w:bCs/>
          <w:lang w:eastAsia="en-US"/>
        </w:rPr>
        <w:t xml:space="preserve">.  </w:t>
      </w:r>
      <w:r w:rsidR="008E5A42" w:rsidRPr="00566AE9">
        <w:rPr>
          <w:rFonts w:cs="Arial"/>
          <w:bCs/>
          <w:lang w:eastAsia="en-US"/>
        </w:rPr>
        <w:t xml:space="preserve">The Health Sciences programs at Mohawk College consistently receive the highest level of accreditation, for the maximum terms allowed within the external </w:t>
      </w:r>
      <w:r>
        <w:rPr>
          <w:rFonts w:cs="Arial"/>
          <w:bCs/>
          <w:lang w:eastAsia="en-US"/>
        </w:rPr>
        <w:t xml:space="preserve">accreditation </w:t>
      </w:r>
      <w:r w:rsidR="008E5A42" w:rsidRPr="00566AE9">
        <w:rPr>
          <w:rFonts w:cs="Arial"/>
          <w:bCs/>
          <w:lang w:eastAsia="en-US"/>
        </w:rPr>
        <w:t>policies and practices. The faculty members within these programs have been using th</w:t>
      </w:r>
      <w:r w:rsidR="00E11EB6" w:rsidRPr="00566AE9">
        <w:rPr>
          <w:rFonts w:cs="Arial"/>
          <w:bCs/>
          <w:lang w:eastAsia="en-US"/>
        </w:rPr>
        <w:t xml:space="preserve">e proposed </w:t>
      </w:r>
      <w:r w:rsidR="007F3D98" w:rsidRPr="00566AE9">
        <w:rPr>
          <w:rFonts w:cs="Arial"/>
          <w:bCs/>
          <w:lang w:eastAsia="en-US"/>
        </w:rPr>
        <w:t>process</w:t>
      </w:r>
      <w:r w:rsidR="008E5A42" w:rsidRPr="00566AE9">
        <w:rPr>
          <w:rFonts w:cs="Arial"/>
          <w:bCs/>
          <w:lang w:eastAsia="en-US"/>
        </w:rPr>
        <w:t xml:space="preserve"> for their own </w:t>
      </w:r>
      <w:r>
        <w:rPr>
          <w:rFonts w:cs="Arial"/>
          <w:bCs/>
          <w:lang w:eastAsia="en-US"/>
        </w:rPr>
        <w:t xml:space="preserve">internal </w:t>
      </w:r>
      <w:r w:rsidR="008E5A42" w:rsidRPr="00566AE9">
        <w:rPr>
          <w:rFonts w:cs="Arial"/>
          <w:bCs/>
          <w:lang w:eastAsia="en-US"/>
        </w:rPr>
        <w:t xml:space="preserve">program review, and it is seen as a best practice </w:t>
      </w:r>
      <w:r>
        <w:rPr>
          <w:rFonts w:cs="Arial"/>
          <w:bCs/>
          <w:lang w:eastAsia="en-US"/>
        </w:rPr>
        <w:t xml:space="preserve">in the College </w:t>
      </w:r>
      <w:r w:rsidR="008E5A42" w:rsidRPr="00566AE9">
        <w:rPr>
          <w:rFonts w:cs="Arial"/>
          <w:bCs/>
          <w:lang w:eastAsia="en-US"/>
        </w:rPr>
        <w:t>by the Vice President Academic</w:t>
      </w:r>
      <w:r w:rsidR="00E11EB6" w:rsidRPr="00566AE9">
        <w:rPr>
          <w:rFonts w:cs="Arial"/>
          <w:bCs/>
          <w:lang w:eastAsia="en-US"/>
        </w:rPr>
        <w:t>.</w:t>
      </w:r>
      <w:r w:rsidR="008E5A42" w:rsidRPr="00566AE9">
        <w:rPr>
          <w:rFonts w:cs="Arial"/>
          <w:bCs/>
          <w:lang w:eastAsia="en-US"/>
        </w:rPr>
        <w:t xml:space="preserve"> </w:t>
      </w:r>
    </w:p>
    <w:p w:rsidR="00176A9F" w:rsidRPr="00566AE9" w:rsidRDefault="00176A9F" w:rsidP="00176A9F">
      <w:pPr>
        <w:ind w:left="720"/>
        <w:rPr>
          <w:rFonts w:cs="Arial"/>
          <w:bCs/>
          <w:lang w:eastAsia="en-US"/>
        </w:rPr>
      </w:pPr>
    </w:p>
    <w:p w:rsidR="0049183E" w:rsidRDefault="00176A9F" w:rsidP="00176A9F">
      <w:pPr>
        <w:ind w:left="720"/>
        <w:rPr>
          <w:rFonts w:cs="Arial"/>
          <w:bCs/>
          <w:lang w:eastAsia="en-US"/>
        </w:rPr>
      </w:pPr>
      <w:r w:rsidRPr="00566AE9">
        <w:rPr>
          <w:rFonts w:cs="Arial"/>
          <w:bCs/>
          <w:lang w:eastAsia="en-US"/>
        </w:rPr>
        <w:t>It should be noted that the Quality Assurance process will follow</w:t>
      </w:r>
      <w:r w:rsidR="00932FB0">
        <w:rPr>
          <w:rFonts w:cs="Arial"/>
          <w:bCs/>
          <w:lang w:eastAsia="en-US"/>
        </w:rPr>
        <w:t xml:space="preserve"> many of the steps given for the proposed Program Development </w:t>
      </w:r>
      <w:r w:rsidRPr="00566AE9">
        <w:rPr>
          <w:rFonts w:cs="Arial"/>
          <w:bCs/>
          <w:lang w:eastAsia="en-US"/>
        </w:rPr>
        <w:t xml:space="preserve">process described </w:t>
      </w:r>
      <w:r w:rsidR="00E11EB6" w:rsidRPr="00566AE9">
        <w:rPr>
          <w:rFonts w:cs="Arial"/>
          <w:bCs/>
          <w:lang w:eastAsia="en-US"/>
        </w:rPr>
        <w:t>above</w:t>
      </w:r>
      <w:r w:rsidR="00932FB0">
        <w:rPr>
          <w:rFonts w:cs="Arial"/>
          <w:bCs/>
          <w:lang w:eastAsia="en-US"/>
        </w:rPr>
        <w:t xml:space="preserve">.  </w:t>
      </w:r>
      <w:r w:rsidRPr="00566AE9">
        <w:rPr>
          <w:rFonts w:cs="Arial"/>
          <w:bCs/>
          <w:lang w:eastAsia="en-US"/>
        </w:rPr>
        <w:t xml:space="preserve"> </w:t>
      </w:r>
      <w:proofErr w:type="gramStart"/>
      <w:r w:rsidR="00932FB0">
        <w:rPr>
          <w:rFonts w:cs="Arial"/>
          <w:bCs/>
          <w:lang w:eastAsia="en-US"/>
        </w:rPr>
        <w:t>Staff expect</w:t>
      </w:r>
      <w:proofErr w:type="gramEnd"/>
      <w:r w:rsidR="00932FB0">
        <w:rPr>
          <w:rFonts w:cs="Arial"/>
          <w:bCs/>
          <w:lang w:eastAsia="en-US"/>
        </w:rPr>
        <w:t xml:space="preserve"> that the</w:t>
      </w:r>
      <w:r w:rsidR="008E5A42" w:rsidRPr="00566AE9">
        <w:rPr>
          <w:rFonts w:cs="Arial"/>
          <w:bCs/>
          <w:lang w:eastAsia="en-US"/>
        </w:rPr>
        <w:t xml:space="preserve"> new</w:t>
      </w:r>
      <w:r w:rsidR="00D0191C" w:rsidRPr="00566AE9">
        <w:rPr>
          <w:rFonts w:cs="Arial"/>
          <w:bCs/>
          <w:lang w:eastAsia="en-US"/>
        </w:rPr>
        <w:t xml:space="preserve"> model will include a comprehensive review process</w:t>
      </w:r>
      <w:r w:rsidRPr="00566AE9">
        <w:rPr>
          <w:rFonts w:cs="Arial"/>
          <w:bCs/>
          <w:lang w:eastAsia="en-US"/>
        </w:rPr>
        <w:t>,</w:t>
      </w:r>
      <w:r w:rsidR="00D0191C" w:rsidRPr="00566AE9">
        <w:rPr>
          <w:rFonts w:cs="Arial"/>
          <w:bCs/>
          <w:lang w:eastAsia="en-US"/>
        </w:rPr>
        <w:t xml:space="preserve"> and will </w:t>
      </w:r>
      <w:r w:rsidR="00932FB0">
        <w:rPr>
          <w:rFonts w:cs="Arial"/>
          <w:bCs/>
          <w:lang w:eastAsia="en-US"/>
        </w:rPr>
        <w:t xml:space="preserve">also </w:t>
      </w:r>
      <w:r w:rsidR="00D0191C" w:rsidRPr="00566AE9">
        <w:rPr>
          <w:rFonts w:cs="Arial"/>
          <w:bCs/>
          <w:lang w:eastAsia="en-US"/>
        </w:rPr>
        <w:t>introduce a new</w:t>
      </w:r>
      <w:r w:rsidR="00932FB0">
        <w:rPr>
          <w:rFonts w:cs="Arial"/>
          <w:bCs/>
          <w:lang w:eastAsia="en-US"/>
        </w:rPr>
        <w:t>, compressed</w:t>
      </w:r>
      <w:r w:rsidR="00D0191C" w:rsidRPr="00566AE9">
        <w:rPr>
          <w:rFonts w:cs="Arial"/>
          <w:bCs/>
          <w:lang w:eastAsia="en-US"/>
        </w:rPr>
        <w:t xml:space="preserve"> annual review process</w:t>
      </w:r>
      <w:r w:rsidR="0049183E">
        <w:rPr>
          <w:rFonts w:cs="Arial"/>
          <w:bCs/>
          <w:lang w:eastAsia="en-US"/>
        </w:rPr>
        <w:t xml:space="preserve">.  The latter will enable us to improve any aspect of the program that should not be delayed by a formal review cycle. </w:t>
      </w:r>
    </w:p>
    <w:p w:rsidR="0049183E" w:rsidRDefault="0049183E" w:rsidP="00176A9F">
      <w:pPr>
        <w:ind w:left="720"/>
        <w:rPr>
          <w:rFonts w:cs="Arial"/>
          <w:bCs/>
          <w:lang w:eastAsia="en-US"/>
        </w:rPr>
      </w:pPr>
    </w:p>
    <w:p w:rsidR="00D0191C" w:rsidRPr="00566AE9" w:rsidRDefault="00D0191C" w:rsidP="00176A9F">
      <w:pPr>
        <w:ind w:left="720"/>
        <w:rPr>
          <w:rFonts w:cs="Arial"/>
          <w:bCs/>
          <w:lang w:eastAsia="en-US"/>
        </w:rPr>
      </w:pPr>
      <w:r w:rsidRPr="00566AE9">
        <w:rPr>
          <w:rFonts w:cs="Arial"/>
          <w:bCs/>
          <w:lang w:eastAsia="en-US"/>
        </w:rPr>
        <w:t>Programs that demonstrate high levels of quality will require less frequent reviews while programs requiring improvement will have more frequent reviews</w:t>
      </w:r>
      <w:r w:rsidR="008E5A42" w:rsidRPr="00566AE9">
        <w:rPr>
          <w:rFonts w:cs="Arial"/>
          <w:bCs/>
          <w:lang w:eastAsia="en-US"/>
        </w:rPr>
        <w:t>, which</w:t>
      </w:r>
      <w:r w:rsidR="00176A9F" w:rsidRPr="00566AE9">
        <w:rPr>
          <w:rFonts w:cs="Arial"/>
          <w:bCs/>
          <w:lang w:eastAsia="en-US"/>
        </w:rPr>
        <w:t xml:space="preserve"> will be </w:t>
      </w:r>
      <w:r w:rsidRPr="00566AE9">
        <w:rPr>
          <w:rFonts w:cs="Arial"/>
          <w:bCs/>
          <w:lang w:eastAsia="en-US"/>
        </w:rPr>
        <w:t xml:space="preserve">specified in the review report.  </w:t>
      </w:r>
      <w:r w:rsidR="00BB603B">
        <w:rPr>
          <w:rFonts w:cs="Arial"/>
          <w:bCs/>
          <w:lang w:eastAsia="en-US"/>
        </w:rPr>
        <w:t>It is proposed that all programs will have at least one review every seven years.</w:t>
      </w:r>
    </w:p>
    <w:p w:rsidR="00E9106E" w:rsidRPr="00566AE9" w:rsidRDefault="00D0191C" w:rsidP="003E6231">
      <w:pPr>
        <w:ind w:left="720"/>
        <w:rPr>
          <w:rFonts w:cs="Arial"/>
          <w:bCs/>
          <w:lang w:eastAsia="en-US"/>
        </w:rPr>
      </w:pPr>
      <w:r w:rsidRPr="00566AE9">
        <w:rPr>
          <w:rFonts w:cs="Arial"/>
          <w:bCs/>
          <w:lang w:eastAsia="en-US"/>
        </w:rPr>
        <w:t xml:space="preserve"> </w:t>
      </w:r>
    </w:p>
    <w:p w:rsidR="003E6231" w:rsidRPr="00566AE9" w:rsidRDefault="00CE4387" w:rsidP="006529B7">
      <w:pPr>
        <w:ind w:left="720"/>
        <w:rPr>
          <w:rFonts w:cs="Arial"/>
          <w:bCs/>
          <w:lang w:eastAsia="en-US"/>
        </w:rPr>
      </w:pPr>
      <w:r w:rsidRPr="00566AE9">
        <w:rPr>
          <w:rFonts w:cs="Arial"/>
          <w:bCs/>
          <w:lang w:eastAsia="en-US"/>
        </w:rPr>
        <w:t xml:space="preserve"> </w:t>
      </w:r>
      <w:r w:rsidR="003E6231" w:rsidRPr="00566AE9">
        <w:rPr>
          <w:rFonts w:cs="Arial"/>
          <w:bCs/>
          <w:lang w:eastAsia="en-US"/>
        </w:rPr>
        <w:t xml:space="preserve">Program review will cover all college programs, including programs offered through </w:t>
      </w:r>
      <w:r w:rsidR="006529B7" w:rsidRPr="00566AE9">
        <w:rPr>
          <w:rFonts w:cs="Arial"/>
          <w:bCs/>
          <w:lang w:eastAsia="en-US"/>
        </w:rPr>
        <w:t>continuing e</w:t>
      </w:r>
      <w:r w:rsidR="003E6231" w:rsidRPr="00566AE9">
        <w:rPr>
          <w:rFonts w:cs="Arial"/>
          <w:bCs/>
          <w:lang w:eastAsia="en-US"/>
        </w:rPr>
        <w:t>ducation</w:t>
      </w:r>
      <w:r w:rsidR="006529B7" w:rsidRPr="00566AE9">
        <w:rPr>
          <w:rFonts w:cs="Arial"/>
          <w:bCs/>
          <w:lang w:eastAsia="en-US"/>
        </w:rPr>
        <w:t xml:space="preserve"> and part time studies</w:t>
      </w:r>
      <w:r w:rsidR="003E6231" w:rsidRPr="00566AE9">
        <w:rPr>
          <w:rFonts w:cs="Arial"/>
          <w:bCs/>
          <w:lang w:eastAsia="en-US"/>
        </w:rPr>
        <w:t>.</w:t>
      </w:r>
    </w:p>
    <w:p w:rsidR="006529B7" w:rsidRPr="00566AE9" w:rsidRDefault="006529B7" w:rsidP="004B23E2">
      <w:pPr>
        <w:ind w:left="720"/>
        <w:rPr>
          <w:rFonts w:cs="Arial"/>
          <w:bCs/>
          <w:lang w:eastAsia="en-US"/>
        </w:rPr>
      </w:pPr>
    </w:p>
    <w:p w:rsidR="004B23E2" w:rsidRPr="00566AE9" w:rsidRDefault="004B23E2" w:rsidP="004B23E2">
      <w:pPr>
        <w:ind w:left="720"/>
        <w:rPr>
          <w:rFonts w:cs="Arial"/>
          <w:bCs/>
          <w:lang w:eastAsia="en-US"/>
        </w:rPr>
      </w:pPr>
      <w:r w:rsidRPr="00566AE9">
        <w:rPr>
          <w:rFonts w:cs="Arial"/>
          <w:bCs/>
          <w:lang w:eastAsia="en-US"/>
        </w:rPr>
        <w:t>CLOSURE AND CONSOLIDATION</w:t>
      </w:r>
    </w:p>
    <w:p w:rsidR="004B23E2" w:rsidRPr="00566AE9" w:rsidRDefault="004B23E2" w:rsidP="004B23E2">
      <w:pPr>
        <w:ind w:left="720"/>
        <w:rPr>
          <w:rFonts w:cs="Arial"/>
          <w:bCs/>
          <w:lang w:eastAsia="en-US"/>
        </w:rPr>
      </w:pPr>
    </w:p>
    <w:p w:rsidR="00BB603B" w:rsidRDefault="006529B7" w:rsidP="00EA6EFA">
      <w:pPr>
        <w:ind w:left="720"/>
        <w:rPr>
          <w:rFonts w:cs="Arial"/>
          <w:bCs/>
          <w:lang w:eastAsia="en-US"/>
        </w:rPr>
      </w:pPr>
      <w:proofErr w:type="gramStart"/>
      <w:r w:rsidRPr="00566AE9">
        <w:rPr>
          <w:rFonts w:cs="Arial"/>
          <w:bCs/>
          <w:lang w:eastAsia="en-US"/>
        </w:rPr>
        <w:t>Staff are</w:t>
      </w:r>
      <w:proofErr w:type="gramEnd"/>
      <w:r w:rsidRPr="00566AE9">
        <w:rPr>
          <w:rFonts w:cs="Arial"/>
          <w:bCs/>
          <w:lang w:eastAsia="en-US"/>
        </w:rPr>
        <w:t xml:space="preserve"> developing the</w:t>
      </w:r>
      <w:r w:rsidR="004B23E2" w:rsidRPr="00566AE9">
        <w:rPr>
          <w:rFonts w:cs="Arial"/>
          <w:bCs/>
          <w:lang w:eastAsia="en-US"/>
        </w:rPr>
        <w:t xml:space="preserve"> Closure and Consolidation </w:t>
      </w:r>
      <w:r w:rsidR="0049183E">
        <w:rPr>
          <w:rFonts w:cs="Arial"/>
          <w:bCs/>
          <w:lang w:eastAsia="en-US"/>
        </w:rPr>
        <w:t xml:space="preserve">component of the </w:t>
      </w:r>
      <w:r w:rsidR="004B23E2" w:rsidRPr="00566AE9">
        <w:rPr>
          <w:rFonts w:cs="Arial"/>
          <w:bCs/>
          <w:lang w:eastAsia="en-US"/>
        </w:rPr>
        <w:t xml:space="preserve">policy to </w:t>
      </w:r>
      <w:r w:rsidR="00EA6EFA" w:rsidRPr="00566AE9">
        <w:rPr>
          <w:rFonts w:cs="Arial"/>
          <w:bCs/>
          <w:lang w:eastAsia="en-US"/>
        </w:rPr>
        <w:t xml:space="preserve">ensure that programs not meeting College standards in quality and </w:t>
      </w:r>
      <w:r w:rsidR="008E5A42" w:rsidRPr="00566AE9">
        <w:rPr>
          <w:rFonts w:cs="Arial"/>
          <w:bCs/>
          <w:lang w:eastAsia="en-US"/>
        </w:rPr>
        <w:t>sustainability</w:t>
      </w:r>
      <w:r w:rsidR="00EA6EFA" w:rsidRPr="00566AE9">
        <w:rPr>
          <w:rFonts w:cs="Arial"/>
          <w:bCs/>
          <w:lang w:eastAsia="en-US"/>
        </w:rPr>
        <w:t xml:space="preserve"> are closed or consolidated with other programs.  </w:t>
      </w:r>
    </w:p>
    <w:p w:rsidR="00BB603B" w:rsidRDefault="00BB603B" w:rsidP="00EA6EFA">
      <w:pPr>
        <w:ind w:left="720"/>
        <w:rPr>
          <w:rFonts w:cs="Arial"/>
          <w:bCs/>
          <w:lang w:eastAsia="en-US"/>
        </w:rPr>
      </w:pPr>
    </w:p>
    <w:p w:rsidR="00D26ED4" w:rsidRPr="00BB603B" w:rsidRDefault="00BB603B" w:rsidP="00BB603B">
      <w:pPr>
        <w:ind w:left="720"/>
        <w:rPr>
          <w:rFonts w:cs="Arial"/>
          <w:bCs/>
          <w:lang w:eastAsia="en-US"/>
        </w:rPr>
      </w:pPr>
      <w:r>
        <w:rPr>
          <w:rFonts w:cs="Arial"/>
          <w:bCs/>
          <w:lang w:eastAsia="en-US"/>
        </w:rPr>
        <w:t xml:space="preserve">Staff are considering </w:t>
      </w:r>
      <w:r w:rsidR="00CB1D11">
        <w:rPr>
          <w:rFonts w:cs="Arial"/>
          <w:bCs/>
          <w:lang w:eastAsia="en-US"/>
        </w:rPr>
        <w:t>the program</w:t>
      </w:r>
      <w:r>
        <w:rPr>
          <w:rFonts w:cs="Arial"/>
          <w:bCs/>
          <w:lang w:eastAsia="en-US"/>
        </w:rPr>
        <w:t xml:space="preserve"> rationalization and consolidation principles and guidelines given in </w:t>
      </w:r>
      <w:r w:rsidR="00FC1D95" w:rsidRPr="00566AE9">
        <w:rPr>
          <w:rFonts w:cs="Arial"/>
          <w:bCs/>
          <w:lang w:eastAsia="en-US"/>
        </w:rPr>
        <w:t xml:space="preserve">Robert </w:t>
      </w:r>
      <w:r w:rsidR="00FB3E0C" w:rsidRPr="00566AE9">
        <w:rPr>
          <w:rFonts w:cs="Arial"/>
          <w:bCs/>
          <w:lang w:eastAsia="en-US"/>
        </w:rPr>
        <w:t xml:space="preserve">C. </w:t>
      </w:r>
      <w:proofErr w:type="spellStart"/>
      <w:r w:rsidR="00FC1D95" w:rsidRPr="00566AE9">
        <w:rPr>
          <w:rFonts w:cs="Arial"/>
          <w:bCs/>
          <w:lang w:eastAsia="en-US"/>
        </w:rPr>
        <w:t>Dickeson's</w:t>
      </w:r>
      <w:proofErr w:type="spellEnd"/>
      <w:r w:rsidR="00FC1D95" w:rsidRPr="00566AE9">
        <w:rPr>
          <w:rFonts w:cs="Arial"/>
          <w:bCs/>
          <w:lang w:eastAsia="en-US"/>
        </w:rPr>
        <w:t xml:space="preserve"> </w:t>
      </w:r>
      <w:r w:rsidR="00E11EB6" w:rsidRPr="00566AE9">
        <w:rPr>
          <w:rFonts w:cs="Arial"/>
          <w:bCs/>
          <w:lang w:eastAsia="en-US"/>
        </w:rPr>
        <w:t>book</w:t>
      </w:r>
      <w:r w:rsidR="00FC1D95" w:rsidRPr="00566AE9">
        <w:rPr>
          <w:rFonts w:cs="Arial"/>
          <w:bCs/>
          <w:lang w:eastAsia="en-US"/>
        </w:rPr>
        <w:t>, "Prioritizing Academic Programs and Services</w:t>
      </w:r>
      <w:r w:rsidR="00E11EB6" w:rsidRPr="00566AE9">
        <w:rPr>
          <w:rFonts w:cs="Arial"/>
          <w:bCs/>
          <w:lang w:eastAsia="en-US"/>
        </w:rPr>
        <w:t xml:space="preserve"> – Reallocating Resources to Achieve Strategic Balance</w:t>
      </w:r>
      <w:r w:rsidR="00FC1D95" w:rsidRPr="00566AE9">
        <w:rPr>
          <w:rFonts w:cs="Arial"/>
          <w:bCs/>
          <w:lang w:eastAsia="en-US"/>
        </w:rPr>
        <w:t>"</w:t>
      </w:r>
      <w:r w:rsidR="00E11EB6" w:rsidRPr="00566AE9">
        <w:rPr>
          <w:rFonts w:cs="Arial"/>
          <w:bCs/>
          <w:lang w:eastAsia="en-US"/>
        </w:rPr>
        <w:t xml:space="preserve"> (</w:t>
      </w:r>
      <w:proofErr w:type="spellStart"/>
      <w:r w:rsidR="00E11EB6" w:rsidRPr="00566AE9">
        <w:rPr>
          <w:rFonts w:cs="Arial"/>
          <w:bCs/>
          <w:lang w:eastAsia="en-US"/>
        </w:rPr>
        <w:t>Jossey</w:t>
      </w:r>
      <w:proofErr w:type="spellEnd"/>
      <w:r w:rsidR="00E11EB6" w:rsidRPr="00566AE9">
        <w:rPr>
          <w:rFonts w:cs="Arial"/>
          <w:bCs/>
          <w:lang w:eastAsia="en-US"/>
        </w:rPr>
        <w:t>-Bass, 2010)</w:t>
      </w:r>
      <w:r w:rsidR="00FC1D95" w:rsidRPr="00566AE9">
        <w:rPr>
          <w:rFonts w:cs="Arial"/>
          <w:bCs/>
          <w:lang w:eastAsia="en-US"/>
        </w:rPr>
        <w:t xml:space="preserve">. </w:t>
      </w:r>
      <w:r>
        <w:rPr>
          <w:rFonts w:cs="Arial"/>
          <w:bCs/>
          <w:lang w:eastAsia="en-US"/>
        </w:rPr>
        <w:t xml:space="preserve"> </w:t>
      </w:r>
      <w:r w:rsidR="00CB1D11">
        <w:rPr>
          <w:rFonts w:cs="Arial"/>
          <w:bCs/>
          <w:lang w:eastAsia="en-US"/>
        </w:rPr>
        <w:t xml:space="preserve">The author recommends general criteria to use in the decision making process, which align very well with the </w:t>
      </w:r>
      <w:r w:rsidR="00CB1D11" w:rsidRPr="00566AE9">
        <w:rPr>
          <w:rFonts w:cs="Arial"/>
          <w:bCs/>
          <w:lang w:eastAsia="en-US"/>
        </w:rPr>
        <w:t xml:space="preserve">relevant components of the program development process described earlier in this report.  </w:t>
      </w:r>
      <w:r w:rsidR="00825DD5">
        <w:rPr>
          <w:rFonts w:cs="Arial"/>
          <w:bCs/>
          <w:lang w:eastAsia="en-US"/>
        </w:rPr>
        <w:t xml:space="preserve">The overarching evaluation factor is “Essentiality”, </w:t>
      </w:r>
      <w:r w:rsidR="00CB1D11">
        <w:rPr>
          <w:rFonts w:cs="Arial"/>
          <w:bCs/>
          <w:lang w:eastAsia="en-US"/>
        </w:rPr>
        <w:t>which refers</w:t>
      </w:r>
      <w:r w:rsidR="00825DD5">
        <w:rPr>
          <w:rFonts w:cs="Arial"/>
          <w:bCs/>
          <w:lang w:eastAsia="en-US"/>
        </w:rPr>
        <w:t xml:space="preserve"> to the importance of the program to strategic direction of the institution.  In our circumstance, </w:t>
      </w:r>
      <w:r w:rsidR="00D26ED4" w:rsidRPr="00566AE9">
        <w:rPr>
          <w:rFonts w:cs="Arial"/>
          <w:bCs/>
          <w:lang w:eastAsia="en-US"/>
        </w:rPr>
        <w:t xml:space="preserve">the principles given in the </w:t>
      </w:r>
      <w:r w:rsidR="008E5A42" w:rsidRPr="00566AE9">
        <w:rPr>
          <w:rFonts w:cs="Arial"/>
          <w:bCs/>
          <w:lang w:eastAsia="en-US"/>
        </w:rPr>
        <w:t>Academic Plan</w:t>
      </w:r>
      <w:r w:rsidR="00D26ED4" w:rsidRPr="00566AE9">
        <w:rPr>
          <w:rFonts w:cs="Arial"/>
          <w:bCs/>
          <w:lang w:eastAsia="en-US"/>
        </w:rPr>
        <w:t xml:space="preserve">, Strategic Plan and our Branding strategy will be the foundation of the </w:t>
      </w:r>
      <w:r w:rsidR="00952539" w:rsidRPr="00566AE9">
        <w:rPr>
          <w:rFonts w:cs="Arial"/>
          <w:bCs/>
          <w:lang w:eastAsia="en-US"/>
        </w:rPr>
        <w:t xml:space="preserve">process.  </w:t>
      </w:r>
      <w:proofErr w:type="gramStart"/>
      <w:r w:rsidR="0049183E">
        <w:rPr>
          <w:rFonts w:cs="Arial"/>
          <w:bCs/>
          <w:lang w:eastAsia="en-US"/>
        </w:rPr>
        <w:t>Staff are</w:t>
      </w:r>
      <w:proofErr w:type="gramEnd"/>
      <w:r w:rsidR="0049183E">
        <w:rPr>
          <w:rFonts w:cs="Arial"/>
          <w:bCs/>
          <w:lang w:eastAsia="en-US"/>
        </w:rPr>
        <w:t xml:space="preserve"> proposing that our strategic focus on Health and Technology as well as Access form the basis for program essentiality at Mohawk.  </w:t>
      </w:r>
      <w:r w:rsidR="00825DD5">
        <w:rPr>
          <w:rFonts w:cs="Arial"/>
          <w:bCs/>
          <w:lang w:eastAsia="en-US"/>
        </w:rPr>
        <w:t xml:space="preserve">Additional criteria such as internal and external demand for the program, quality of program inputs, </w:t>
      </w:r>
      <w:r w:rsidR="0049183E">
        <w:rPr>
          <w:rFonts w:cs="Arial"/>
          <w:bCs/>
          <w:lang w:eastAsia="en-US"/>
        </w:rPr>
        <w:t xml:space="preserve">and </w:t>
      </w:r>
      <w:r w:rsidR="00825DD5">
        <w:rPr>
          <w:rFonts w:cs="Arial"/>
          <w:bCs/>
          <w:lang w:eastAsia="en-US"/>
        </w:rPr>
        <w:t xml:space="preserve">outcomes are captured </w:t>
      </w:r>
      <w:r w:rsidR="0049183E">
        <w:rPr>
          <w:rFonts w:cs="Arial"/>
          <w:bCs/>
          <w:lang w:eastAsia="en-US"/>
        </w:rPr>
        <w:t xml:space="preserve">using </w:t>
      </w:r>
      <w:r w:rsidR="00825DD5">
        <w:rPr>
          <w:rFonts w:cs="Arial"/>
          <w:bCs/>
          <w:lang w:eastAsia="en-US"/>
        </w:rPr>
        <w:t xml:space="preserve">the </w:t>
      </w:r>
      <w:r w:rsidR="00CB1D11">
        <w:rPr>
          <w:rFonts w:cs="Arial"/>
          <w:bCs/>
          <w:lang w:eastAsia="en-US"/>
        </w:rPr>
        <w:t xml:space="preserve">College’s </w:t>
      </w:r>
      <w:r w:rsidR="00CB1D11" w:rsidRPr="00566AE9">
        <w:rPr>
          <w:rFonts w:cs="Arial"/>
          <w:bCs/>
          <w:lang w:eastAsia="en-US"/>
        </w:rPr>
        <w:t>program</w:t>
      </w:r>
      <w:r w:rsidR="00952539" w:rsidRPr="00566AE9">
        <w:rPr>
          <w:rFonts w:cs="Arial"/>
          <w:bCs/>
          <w:lang w:eastAsia="en-US"/>
        </w:rPr>
        <w:t xml:space="preserve"> review process</w:t>
      </w:r>
      <w:r w:rsidR="00825DD5">
        <w:rPr>
          <w:rFonts w:cs="Arial"/>
          <w:bCs/>
          <w:lang w:eastAsia="en-US"/>
        </w:rPr>
        <w:t xml:space="preserve">.  Data by which the criteria will be evaluated are available in </w:t>
      </w:r>
      <w:r w:rsidR="00952539" w:rsidRPr="00566AE9">
        <w:rPr>
          <w:rFonts w:cs="Arial"/>
          <w:bCs/>
          <w:lang w:eastAsia="en-US"/>
        </w:rPr>
        <w:t>the academic program scorecard</w:t>
      </w:r>
      <w:r w:rsidR="0049183E">
        <w:rPr>
          <w:rFonts w:cs="Arial"/>
          <w:bCs/>
          <w:lang w:eastAsia="en-US"/>
        </w:rPr>
        <w:t>,</w:t>
      </w:r>
      <w:r w:rsidR="00952539" w:rsidRPr="00566AE9">
        <w:rPr>
          <w:rFonts w:cs="Arial"/>
          <w:bCs/>
          <w:lang w:eastAsia="en-US"/>
        </w:rPr>
        <w:t xml:space="preserve"> </w:t>
      </w:r>
      <w:r w:rsidR="00825DD5">
        <w:rPr>
          <w:rFonts w:cs="Arial"/>
          <w:bCs/>
          <w:lang w:eastAsia="en-US"/>
        </w:rPr>
        <w:t xml:space="preserve">financial metrics for the program </w:t>
      </w:r>
      <w:r w:rsidR="00952539" w:rsidRPr="00566AE9">
        <w:rPr>
          <w:rFonts w:cs="Arial"/>
          <w:bCs/>
          <w:lang w:eastAsia="en-US"/>
        </w:rPr>
        <w:t>and enrollment planning documentation.</w:t>
      </w:r>
      <w:r w:rsidR="00D26ED4" w:rsidRPr="00566AE9">
        <w:rPr>
          <w:rFonts w:eastAsiaTheme="minorHAnsi" w:cs="Arial"/>
          <w:lang w:eastAsia="en-US"/>
        </w:rPr>
        <w:t xml:space="preserve"> </w:t>
      </w:r>
    </w:p>
    <w:p w:rsidR="00952539" w:rsidRPr="00566AE9" w:rsidRDefault="00952539" w:rsidP="00952539">
      <w:pPr>
        <w:ind w:left="720"/>
        <w:rPr>
          <w:rFonts w:eastAsiaTheme="minorHAnsi" w:cs="Arial"/>
          <w:lang w:eastAsia="en-US"/>
        </w:rPr>
      </w:pPr>
    </w:p>
    <w:p w:rsidR="00FC1D95" w:rsidRPr="00566AE9" w:rsidRDefault="00952539" w:rsidP="00FC1D95">
      <w:pPr>
        <w:ind w:left="720"/>
        <w:rPr>
          <w:rFonts w:cs="Arial"/>
          <w:bCs/>
          <w:lang w:eastAsia="en-US"/>
        </w:rPr>
      </w:pPr>
      <w:proofErr w:type="gramStart"/>
      <w:r w:rsidRPr="00566AE9">
        <w:rPr>
          <w:rFonts w:cs="Arial"/>
          <w:bCs/>
          <w:lang w:eastAsia="en-US"/>
        </w:rPr>
        <w:t>Staff are</w:t>
      </w:r>
      <w:proofErr w:type="gramEnd"/>
      <w:r w:rsidRPr="00566AE9">
        <w:rPr>
          <w:rFonts w:cs="Arial"/>
          <w:bCs/>
          <w:lang w:eastAsia="en-US"/>
        </w:rPr>
        <w:t xml:space="preserve"> developing a decision making framework </w:t>
      </w:r>
      <w:r w:rsidR="008E5A42" w:rsidRPr="00566AE9">
        <w:rPr>
          <w:rFonts w:cs="Arial"/>
          <w:bCs/>
          <w:lang w:eastAsia="en-US"/>
        </w:rPr>
        <w:t>recommended</w:t>
      </w:r>
      <w:r w:rsidRPr="00566AE9">
        <w:rPr>
          <w:rFonts w:cs="Arial"/>
          <w:bCs/>
          <w:lang w:eastAsia="en-US"/>
        </w:rPr>
        <w:t xml:space="preserve"> by Dr. </w:t>
      </w:r>
      <w:proofErr w:type="spellStart"/>
      <w:r w:rsidRPr="00566AE9">
        <w:rPr>
          <w:rFonts w:cs="Arial"/>
          <w:bCs/>
          <w:lang w:eastAsia="en-US"/>
        </w:rPr>
        <w:t>Dickeson</w:t>
      </w:r>
      <w:proofErr w:type="spellEnd"/>
      <w:r w:rsidRPr="00566AE9">
        <w:rPr>
          <w:rFonts w:cs="Arial"/>
          <w:bCs/>
          <w:lang w:eastAsia="en-US"/>
        </w:rPr>
        <w:t xml:space="preserve">, to guide the evaluation of programs. This framework </w:t>
      </w:r>
      <w:r w:rsidR="008E5A42" w:rsidRPr="00566AE9">
        <w:rPr>
          <w:rFonts w:cs="Arial"/>
          <w:bCs/>
          <w:lang w:eastAsia="en-US"/>
        </w:rPr>
        <w:t>is given</w:t>
      </w:r>
      <w:r w:rsidRPr="00566AE9">
        <w:rPr>
          <w:rFonts w:cs="Arial"/>
          <w:bCs/>
          <w:lang w:eastAsia="en-US"/>
        </w:rPr>
        <w:t xml:space="preserve"> in Appendix B</w:t>
      </w:r>
      <w:r w:rsidR="00825DD5">
        <w:rPr>
          <w:rFonts w:cs="Arial"/>
          <w:bCs/>
          <w:lang w:eastAsia="en-US"/>
        </w:rPr>
        <w:t>:</w:t>
      </w:r>
      <w:r w:rsidRPr="00566AE9">
        <w:rPr>
          <w:rFonts w:cs="Arial"/>
          <w:bCs/>
          <w:lang w:eastAsia="en-US"/>
        </w:rPr>
        <w:t xml:space="preserve"> Decision Making and </w:t>
      </w:r>
      <w:r w:rsidR="00CB1D11" w:rsidRPr="00566AE9">
        <w:rPr>
          <w:rFonts w:cs="Arial"/>
          <w:bCs/>
          <w:lang w:eastAsia="en-US"/>
        </w:rPr>
        <w:t>Priori</w:t>
      </w:r>
      <w:r w:rsidR="00CB1D11">
        <w:rPr>
          <w:rFonts w:cs="Arial"/>
          <w:bCs/>
          <w:lang w:eastAsia="en-US"/>
        </w:rPr>
        <w:t>ti</w:t>
      </w:r>
      <w:r w:rsidR="00CB1D11" w:rsidRPr="00566AE9">
        <w:rPr>
          <w:rFonts w:cs="Arial"/>
          <w:bCs/>
          <w:lang w:eastAsia="en-US"/>
        </w:rPr>
        <w:t>zation</w:t>
      </w:r>
      <w:r w:rsidRPr="00566AE9">
        <w:rPr>
          <w:rFonts w:cs="Arial"/>
          <w:bCs/>
          <w:lang w:eastAsia="en-US"/>
        </w:rPr>
        <w:t xml:space="preserve">. </w:t>
      </w:r>
      <w:r w:rsidR="00BB603B">
        <w:rPr>
          <w:rFonts w:cs="Arial"/>
          <w:bCs/>
          <w:lang w:eastAsia="en-US"/>
        </w:rPr>
        <w:t xml:space="preserve"> </w:t>
      </w:r>
      <w:r w:rsidRPr="00566AE9">
        <w:rPr>
          <w:rFonts w:cs="Arial"/>
          <w:bCs/>
          <w:lang w:eastAsia="en-US"/>
        </w:rPr>
        <w:t>Decision grids will be developed as a component of the procedure</w:t>
      </w:r>
      <w:r w:rsidR="00825DD5">
        <w:rPr>
          <w:rFonts w:cs="Arial"/>
          <w:bCs/>
          <w:lang w:eastAsia="en-US"/>
        </w:rPr>
        <w:t xml:space="preserve"> to capture all data and final decisions</w:t>
      </w:r>
      <w:r w:rsidRPr="00566AE9">
        <w:rPr>
          <w:rFonts w:cs="Arial"/>
          <w:bCs/>
          <w:lang w:eastAsia="en-US"/>
        </w:rPr>
        <w:t xml:space="preserve">.  It is contemplated that the </w:t>
      </w:r>
      <w:r w:rsidR="00825DD5">
        <w:rPr>
          <w:rFonts w:cs="Arial"/>
          <w:bCs/>
          <w:lang w:eastAsia="en-US"/>
        </w:rPr>
        <w:t xml:space="preserve">decision grid </w:t>
      </w:r>
      <w:r w:rsidR="00CB1D11" w:rsidRPr="00566AE9">
        <w:rPr>
          <w:rFonts w:cs="Arial"/>
          <w:bCs/>
          <w:lang w:eastAsia="en-US"/>
        </w:rPr>
        <w:t>reports will</w:t>
      </w:r>
      <w:r w:rsidRPr="00566AE9">
        <w:rPr>
          <w:rFonts w:cs="Arial"/>
          <w:bCs/>
          <w:lang w:eastAsia="en-US"/>
        </w:rPr>
        <w:t xml:space="preserve"> form an integral component of all program review </w:t>
      </w:r>
      <w:r w:rsidR="00825DD5">
        <w:rPr>
          <w:rFonts w:cs="Arial"/>
          <w:bCs/>
          <w:lang w:eastAsia="en-US"/>
        </w:rPr>
        <w:t>documentation</w:t>
      </w:r>
      <w:r w:rsidRPr="00566AE9">
        <w:rPr>
          <w:rFonts w:cs="Arial"/>
          <w:bCs/>
          <w:lang w:eastAsia="en-US"/>
        </w:rPr>
        <w:t>.</w:t>
      </w:r>
    </w:p>
    <w:p w:rsidR="004B23E2" w:rsidRPr="00566AE9" w:rsidRDefault="004B23E2" w:rsidP="004B23E2">
      <w:pPr>
        <w:ind w:left="720"/>
        <w:rPr>
          <w:rFonts w:cs="Arial"/>
          <w:bCs/>
          <w:lang w:eastAsia="en-US"/>
        </w:rPr>
      </w:pPr>
    </w:p>
    <w:p w:rsidR="00183E38" w:rsidRDefault="00183E38" w:rsidP="00183E38">
      <w:pPr>
        <w:ind w:left="720"/>
        <w:rPr>
          <w:rFonts w:cs="Arial"/>
        </w:rPr>
      </w:pPr>
      <w:r>
        <w:rPr>
          <w:rFonts w:cs="Arial"/>
        </w:rPr>
        <w:t xml:space="preserve">The proposed processes described in this report are summarized </w:t>
      </w:r>
      <w:r w:rsidR="00C85DD4">
        <w:rPr>
          <w:rFonts w:cs="Arial"/>
        </w:rPr>
        <w:t>in the</w:t>
      </w:r>
      <w:r>
        <w:rPr>
          <w:rFonts w:cs="Arial"/>
        </w:rPr>
        <w:t xml:space="preserve"> program lifecycle model, as illustrated in Appen</w:t>
      </w:r>
      <w:r w:rsidR="00C85DD4">
        <w:rPr>
          <w:rFonts w:cs="Arial"/>
        </w:rPr>
        <w:t>d</w:t>
      </w:r>
      <w:r>
        <w:rPr>
          <w:rFonts w:cs="Arial"/>
        </w:rPr>
        <w:t xml:space="preserve">ix C:  Program Life Cycle.   This model was first presented at the April 12, 2012 Board of Governors meeting in Report A.12.04.105: Academic </w:t>
      </w:r>
      <w:r w:rsidR="00C85DD4">
        <w:rPr>
          <w:rFonts w:cs="Arial"/>
        </w:rPr>
        <w:t>Program Scorecard</w:t>
      </w:r>
      <w:r>
        <w:rPr>
          <w:rFonts w:cs="Arial"/>
        </w:rPr>
        <w:t>.</w:t>
      </w:r>
    </w:p>
    <w:p w:rsidR="004D2452" w:rsidRPr="00566AE9" w:rsidRDefault="004D2452" w:rsidP="004D2452">
      <w:pPr>
        <w:ind w:left="720"/>
        <w:rPr>
          <w:rFonts w:cs="Arial"/>
          <w:bCs/>
          <w:lang w:eastAsia="en-US"/>
        </w:rPr>
      </w:pPr>
      <w:r w:rsidRPr="00566AE9">
        <w:rPr>
          <w:rFonts w:cs="Arial"/>
          <w:bCs/>
          <w:lang w:eastAsia="en-US"/>
        </w:rPr>
        <w:lastRenderedPageBreak/>
        <w:t xml:space="preserve">The new </w:t>
      </w:r>
      <w:r w:rsidR="00952539" w:rsidRPr="00566AE9">
        <w:rPr>
          <w:rFonts w:cs="Arial"/>
          <w:bCs/>
          <w:lang w:eastAsia="en-US"/>
        </w:rPr>
        <w:t>Program Quality P</w:t>
      </w:r>
      <w:r w:rsidRPr="00566AE9">
        <w:rPr>
          <w:rFonts w:cs="Arial"/>
          <w:bCs/>
          <w:lang w:eastAsia="en-US"/>
        </w:rPr>
        <w:t xml:space="preserve">olicy and </w:t>
      </w:r>
      <w:r w:rsidR="00952539" w:rsidRPr="00566AE9">
        <w:rPr>
          <w:rFonts w:cs="Arial"/>
          <w:bCs/>
          <w:lang w:eastAsia="en-US"/>
        </w:rPr>
        <w:t xml:space="preserve">accompanying </w:t>
      </w:r>
      <w:r w:rsidRPr="00566AE9">
        <w:rPr>
          <w:rFonts w:cs="Arial"/>
          <w:bCs/>
          <w:lang w:eastAsia="en-US"/>
        </w:rPr>
        <w:t xml:space="preserve">procedures will be </w:t>
      </w:r>
      <w:r w:rsidR="008E5A42" w:rsidRPr="00566AE9">
        <w:rPr>
          <w:rFonts w:cs="Arial"/>
          <w:bCs/>
          <w:lang w:eastAsia="en-US"/>
        </w:rPr>
        <w:t>finalized by</w:t>
      </w:r>
      <w:r w:rsidRPr="00566AE9">
        <w:rPr>
          <w:rFonts w:cs="Arial"/>
          <w:bCs/>
          <w:lang w:eastAsia="en-US"/>
        </w:rPr>
        <w:t xml:space="preserve"> March </w:t>
      </w:r>
      <w:r w:rsidR="00952539" w:rsidRPr="00566AE9">
        <w:rPr>
          <w:rFonts w:cs="Arial"/>
          <w:bCs/>
          <w:lang w:eastAsia="en-US"/>
        </w:rPr>
        <w:t xml:space="preserve">31, </w:t>
      </w:r>
      <w:r w:rsidRPr="00566AE9">
        <w:rPr>
          <w:rFonts w:cs="Arial"/>
          <w:bCs/>
          <w:lang w:eastAsia="en-US"/>
        </w:rPr>
        <w:t xml:space="preserve">2013.   </w:t>
      </w:r>
    </w:p>
    <w:p w:rsidR="004B23E2" w:rsidRPr="00566AE9" w:rsidRDefault="004B23E2" w:rsidP="004B23E2">
      <w:pPr>
        <w:ind w:left="720"/>
        <w:rPr>
          <w:rFonts w:cs="Arial"/>
          <w:bCs/>
          <w:lang w:eastAsia="en-US"/>
        </w:rPr>
      </w:pPr>
    </w:p>
    <w:p w:rsidR="004B23E2" w:rsidRPr="00566AE9" w:rsidRDefault="004B23E2" w:rsidP="004B23E2">
      <w:pPr>
        <w:numPr>
          <w:ilvl w:val="0"/>
          <w:numId w:val="2"/>
        </w:numPr>
        <w:rPr>
          <w:rFonts w:cs="Arial"/>
          <w:bCs/>
          <w:lang w:eastAsia="en-US"/>
        </w:rPr>
      </w:pPr>
      <w:r w:rsidRPr="00566AE9">
        <w:rPr>
          <w:rFonts w:cs="Arial"/>
          <w:b/>
          <w:bCs/>
          <w:lang w:eastAsia="en-US"/>
        </w:rPr>
        <w:t>STUDENT IMPACT:</w:t>
      </w:r>
    </w:p>
    <w:p w:rsidR="004B23E2" w:rsidRPr="00566AE9" w:rsidRDefault="004B23E2" w:rsidP="004B23E2">
      <w:pPr>
        <w:ind w:left="720"/>
        <w:rPr>
          <w:rFonts w:cs="Arial"/>
          <w:bCs/>
          <w:lang w:eastAsia="en-US"/>
        </w:rPr>
      </w:pPr>
      <w:r w:rsidRPr="00566AE9">
        <w:rPr>
          <w:rFonts w:cs="Arial"/>
          <w:bCs/>
          <w:lang w:eastAsia="en-US"/>
        </w:rPr>
        <w:t>The policies will adhere to all Ministry binding policy requirements regarding completion of programs and communication to students.</w:t>
      </w:r>
    </w:p>
    <w:p w:rsidR="004B23E2" w:rsidRPr="00566AE9" w:rsidRDefault="004B23E2" w:rsidP="004B23E2">
      <w:pPr>
        <w:rPr>
          <w:rFonts w:cs="Arial"/>
          <w:bCs/>
          <w:lang w:eastAsia="en-US"/>
        </w:rPr>
      </w:pPr>
    </w:p>
    <w:p w:rsidR="004B23E2" w:rsidRPr="00566AE9" w:rsidRDefault="004B23E2" w:rsidP="004B23E2">
      <w:pPr>
        <w:rPr>
          <w:rFonts w:cs="Arial"/>
          <w:bCs/>
          <w:lang w:eastAsia="en-US"/>
        </w:rPr>
      </w:pPr>
    </w:p>
    <w:p w:rsidR="004B23E2" w:rsidRPr="00566AE9" w:rsidRDefault="004B23E2" w:rsidP="004B23E2">
      <w:pPr>
        <w:numPr>
          <w:ilvl w:val="0"/>
          <w:numId w:val="2"/>
        </w:numPr>
        <w:rPr>
          <w:rFonts w:cs="Arial"/>
          <w:bCs/>
          <w:lang w:eastAsia="en-US"/>
        </w:rPr>
      </w:pPr>
      <w:r w:rsidRPr="00566AE9">
        <w:rPr>
          <w:rFonts w:cs="Arial"/>
          <w:b/>
          <w:caps/>
          <w:lang w:eastAsia="en-US"/>
        </w:rPr>
        <w:t>FINANCIAL IMPACT:</w:t>
      </w:r>
    </w:p>
    <w:p w:rsidR="004B23E2" w:rsidRPr="00566AE9" w:rsidRDefault="004B23E2" w:rsidP="004B23E2">
      <w:pPr>
        <w:ind w:left="720"/>
        <w:rPr>
          <w:rFonts w:cs="Arial"/>
          <w:bCs/>
          <w:lang w:eastAsia="en-US"/>
        </w:rPr>
      </w:pPr>
      <w:r w:rsidRPr="00566AE9">
        <w:rPr>
          <w:rFonts w:cs="Arial"/>
          <w:bCs/>
          <w:lang w:eastAsia="en-US"/>
        </w:rPr>
        <w:t>The achievement of targets for contribution margins will be one of the criteria used to make decisions on the future of a program.</w:t>
      </w:r>
    </w:p>
    <w:p w:rsidR="004B23E2" w:rsidRPr="00566AE9" w:rsidRDefault="00EF1BB9" w:rsidP="004B23E2">
      <w:pPr>
        <w:ind w:left="720"/>
        <w:rPr>
          <w:rFonts w:cs="Arial"/>
          <w:bCs/>
          <w:lang w:eastAsia="en-US"/>
        </w:rPr>
      </w:pPr>
      <w:r w:rsidRPr="00566AE9">
        <w:rPr>
          <w:rFonts w:cs="Arial"/>
          <w:bCs/>
          <w:lang w:eastAsia="en-US"/>
        </w:rPr>
        <w:t>The Program development policy</w:t>
      </w:r>
      <w:r w:rsidR="004B23E2" w:rsidRPr="00566AE9">
        <w:rPr>
          <w:rFonts w:cs="Arial"/>
          <w:bCs/>
          <w:lang w:eastAsia="en-US"/>
        </w:rPr>
        <w:t xml:space="preserve"> will ensure that the College is providing programs that are exciting to potential applicants and relevant to employers.</w:t>
      </w:r>
    </w:p>
    <w:p w:rsidR="004B23E2" w:rsidRPr="00566AE9" w:rsidRDefault="004B23E2" w:rsidP="004B23E2">
      <w:pPr>
        <w:ind w:firstLine="1134"/>
        <w:rPr>
          <w:rFonts w:cs="Arial"/>
          <w:bCs/>
          <w:lang w:eastAsia="en-US"/>
        </w:rPr>
      </w:pPr>
    </w:p>
    <w:p w:rsidR="004B23E2" w:rsidRPr="00566AE9" w:rsidRDefault="004B23E2" w:rsidP="004B23E2">
      <w:pPr>
        <w:rPr>
          <w:rFonts w:cs="Arial"/>
          <w:bCs/>
          <w:lang w:eastAsia="en-US"/>
        </w:rPr>
      </w:pPr>
    </w:p>
    <w:p w:rsidR="004B23E2" w:rsidRPr="00566AE9" w:rsidRDefault="004B23E2" w:rsidP="004B23E2">
      <w:pPr>
        <w:numPr>
          <w:ilvl w:val="0"/>
          <w:numId w:val="2"/>
        </w:numPr>
        <w:rPr>
          <w:rFonts w:cs="Arial"/>
          <w:bCs/>
          <w:lang w:eastAsia="en-US"/>
        </w:rPr>
      </w:pPr>
      <w:r w:rsidRPr="00566AE9">
        <w:rPr>
          <w:rFonts w:cs="Arial"/>
          <w:b/>
          <w:caps/>
          <w:lang w:eastAsia="en-US"/>
        </w:rPr>
        <w:t>Human resources IMPACT:</w:t>
      </w:r>
    </w:p>
    <w:p w:rsidR="004B23E2" w:rsidRPr="00566AE9" w:rsidRDefault="004B23E2" w:rsidP="004B23E2">
      <w:pPr>
        <w:keepLines/>
        <w:widowControl w:val="0"/>
        <w:ind w:left="720"/>
        <w:rPr>
          <w:rFonts w:cs="Arial"/>
          <w:lang w:eastAsia="en-US"/>
        </w:rPr>
      </w:pPr>
      <w:r w:rsidRPr="00566AE9">
        <w:rPr>
          <w:rFonts w:cs="Arial"/>
          <w:lang w:eastAsia="en-US"/>
        </w:rPr>
        <w:t>The new policies will adhere to requirements of collective bargaining agreements.</w:t>
      </w:r>
    </w:p>
    <w:p w:rsidR="004B23E2" w:rsidRPr="00566AE9" w:rsidRDefault="004B23E2" w:rsidP="004B23E2">
      <w:pPr>
        <w:keepLines/>
        <w:widowControl w:val="0"/>
        <w:ind w:firstLine="1134"/>
        <w:rPr>
          <w:rFonts w:cs="Arial"/>
          <w:lang w:eastAsia="en-US"/>
        </w:rPr>
      </w:pPr>
    </w:p>
    <w:p w:rsidR="004B23E2" w:rsidRPr="00566AE9" w:rsidRDefault="004B23E2" w:rsidP="004B23E2">
      <w:pPr>
        <w:keepLines/>
        <w:widowControl w:val="0"/>
        <w:rPr>
          <w:rFonts w:cs="Arial"/>
          <w:lang w:eastAsia="en-US"/>
        </w:rPr>
      </w:pPr>
    </w:p>
    <w:p w:rsidR="004B23E2" w:rsidRPr="00566AE9" w:rsidRDefault="004B23E2" w:rsidP="004B23E2">
      <w:pPr>
        <w:keepNext/>
        <w:keepLines/>
        <w:numPr>
          <w:ilvl w:val="0"/>
          <w:numId w:val="2"/>
        </w:numPr>
        <w:rPr>
          <w:rFonts w:cs="Arial"/>
          <w:bCs/>
          <w:lang w:eastAsia="en-US"/>
        </w:rPr>
      </w:pPr>
      <w:r w:rsidRPr="00566AE9">
        <w:rPr>
          <w:rFonts w:cs="Arial"/>
          <w:b/>
          <w:caps/>
          <w:lang w:eastAsia="en-US"/>
        </w:rPr>
        <w:t>ENVIRONMENTAL IMPACT:</w:t>
      </w:r>
    </w:p>
    <w:p w:rsidR="004B23E2" w:rsidRPr="00566AE9" w:rsidRDefault="004B23E2" w:rsidP="004B23E2">
      <w:pPr>
        <w:keepLines/>
        <w:widowControl w:val="0"/>
        <w:ind w:left="720"/>
        <w:rPr>
          <w:rFonts w:cs="Arial"/>
          <w:bCs/>
          <w:lang w:eastAsia="en-US"/>
        </w:rPr>
      </w:pPr>
      <w:r w:rsidRPr="00566AE9">
        <w:rPr>
          <w:rFonts w:cs="Arial"/>
          <w:bCs/>
          <w:lang w:eastAsia="en-US"/>
        </w:rPr>
        <w:t>N/A</w:t>
      </w:r>
      <w:r w:rsidRPr="00566AE9">
        <w:rPr>
          <w:rFonts w:cs="Arial"/>
          <w:bCs/>
          <w:lang w:eastAsia="en-US"/>
        </w:rPr>
        <w:fldChar w:fldCharType="begin">
          <w:ffData>
            <w:name w:val="Text18"/>
            <w:enabled/>
            <w:calcOnExit w:val="0"/>
            <w:textInput/>
          </w:ffData>
        </w:fldChar>
      </w:r>
      <w:bookmarkStart w:id="22" w:name="Text18"/>
      <w:r w:rsidRPr="00566AE9">
        <w:rPr>
          <w:rFonts w:cs="Arial"/>
          <w:bCs/>
          <w:lang w:eastAsia="en-US"/>
        </w:rPr>
        <w:instrText xml:space="preserve"> FORMTEXT </w:instrText>
      </w:r>
      <w:r w:rsidRPr="00566AE9">
        <w:rPr>
          <w:rFonts w:cs="Arial"/>
          <w:bCs/>
          <w:lang w:eastAsia="en-US"/>
        </w:rPr>
      </w:r>
      <w:r w:rsidRPr="00566AE9">
        <w:rPr>
          <w:rFonts w:cs="Arial"/>
          <w:bCs/>
          <w:lang w:eastAsia="en-US"/>
        </w:rPr>
        <w:fldChar w:fldCharType="separate"/>
      </w:r>
      <w:r w:rsidRPr="00566AE9">
        <w:rPr>
          <w:rFonts w:cs="Arial"/>
          <w:bCs/>
          <w:noProof/>
          <w:lang w:eastAsia="en-US"/>
        </w:rPr>
        <w:t> </w:t>
      </w:r>
      <w:r w:rsidRPr="00566AE9">
        <w:rPr>
          <w:rFonts w:cs="Arial"/>
          <w:bCs/>
          <w:noProof/>
          <w:lang w:eastAsia="en-US"/>
        </w:rPr>
        <w:t> </w:t>
      </w:r>
      <w:r w:rsidRPr="00566AE9">
        <w:rPr>
          <w:rFonts w:cs="Arial"/>
          <w:bCs/>
          <w:noProof/>
          <w:lang w:eastAsia="en-US"/>
        </w:rPr>
        <w:t> </w:t>
      </w:r>
      <w:r w:rsidRPr="00566AE9">
        <w:rPr>
          <w:rFonts w:cs="Arial"/>
          <w:bCs/>
          <w:noProof/>
          <w:lang w:eastAsia="en-US"/>
        </w:rPr>
        <w:t> </w:t>
      </w:r>
      <w:r w:rsidRPr="00566AE9">
        <w:rPr>
          <w:rFonts w:cs="Arial"/>
          <w:bCs/>
          <w:noProof/>
          <w:lang w:eastAsia="en-US"/>
        </w:rPr>
        <w:t> </w:t>
      </w:r>
      <w:r w:rsidRPr="00566AE9">
        <w:rPr>
          <w:rFonts w:cs="Arial"/>
          <w:bCs/>
          <w:lang w:eastAsia="en-US"/>
        </w:rPr>
        <w:fldChar w:fldCharType="end"/>
      </w:r>
      <w:bookmarkEnd w:id="22"/>
    </w:p>
    <w:p w:rsidR="004B23E2" w:rsidRPr="00566AE9" w:rsidRDefault="004B23E2" w:rsidP="004B23E2">
      <w:pPr>
        <w:keepLines/>
        <w:widowControl w:val="0"/>
        <w:ind w:left="720" w:firstLine="414"/>
        <w:rPr>
          <w:rFonts w:cs="Arial"/>
          <w:bCs/>
          <w:lang w:eastAsia="en-US"/>
        </w:rPr>
      </w:pPr>
    </w:p>
    <w:p w:rsidR="004B23E2" w:rsidRPr="00566AE9" w:rsidRDefault="004B23E2" w:rsidP="004B23E2">
      <w:pPr>
        <w:keepLines/>
        <w:widowControl w:val="0"/>
        <w:rPr>
          <w:rFonts w:cs="Arial"/>
          <w:bCs/>
          <w:lang w:eastAsia="en-US"/>
        </w:rPr>
      </w:pPr>
    </w:p>
    <w:p w:rsidR="004B23E2" w:rsidRPr="00566AE9" w:rsidRDefault="004B23E2" w:rsidP="004B23E2">
      <w:pPr>
        <w:numPr>
          <w:ilvl w:val="0"/>
          <w:numId w:val="2"/>
        </w:numPr>
        <w:rPr>
          <w:rFonts w:cs="Arial"/>
          <w:bCs/>
          <w:lang w:eastAsia="en-US"/>
        </w:rPr>
      </w:pPr>
      <w:r w:rsidRPr="00566AE9">
        <w:rPr>
          <w:rFonts w:cs="Arial"/>
          <w:b/>
          <w:caps/>
          <w:lang w:eastAsia="en-US"/>
        </w:rPr>
        <w:t>COMMUNICATION IMPACT:</w:t>
      </w:r>
    </w:p>
    <w:p w:rsidR="004B23E2" w:rsidRPr="00566AE9" w:rsidRDefault="004B23E2" w:rsidP="004B23E2">
      <w:pPr>
        <w:keepLines/>
        <w:widowControl w:val="0"/>
        <w:ind w:left="720"/>
        <w:rPr>
          <w:rFonts w:cs="Arial"/>
          <w:lang w:eastAsia="en-US"/>
        </w:rPr>
      </w:pPr>
      <w:r w:rsidRPr="00566AE9">
        <w:rPr>
          <w:rFonts w:cs="Arial"/>
          <w:lang w:eastAsia="en-US"/>
        </w:rPr>
        <w:t>A comprehensive communication plan for the new policies will be created and will be implemented and managed with the support of the College’s Communications team.</w:t>
      </w:r>
      <w:r w:rsidRPr="00566AE9">
        <w:rPr>
          <w:rFonts w:cs="Arial"/>
          <w:lang w:eastAsia="en-US"/>
        </w:rPr>
        <w:fldChar w:fldCharType="begin">
          <w:ffData>
            <w:name w:val="Text19"/>
            <w:enabled/>
            <w:calcOnExit w:val="0"/>
            <w:textInput/>
          </w:ffData>
        </w:fldChar>
      </w:r>
      <w:bookmarkStart w:id="23" w:name="Text19"/>
      <w:r w:rsidRPr="00566AE9">
        <w:rPr>
          <w:rFonts w:cs="Arial"/>
          <w:lang w:eastAsia="en-US"/>
        </w:rPr>
        <w:instrText xml:space="preserve"> FORMTEXT </w:instrText>
      </w:r>
      <w:r w:rsidRPr="00566AE9">
        <w:rPr>
          <w:rFonts w:cs="Arial"/>
          <w:lang w:eastAsia="en-US"/>
        </w:rPr>
      </w:r>
      <w:r w:rsidRPr="00566AE9">
        <w:rPr>
          <w:rFonts w:cs="Arial"/>
          <w:lang w:eastAsia="en-US"/>
        </w:rPr>
        <w:fldChar w:fldCharType="separate"/>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lang w:eastAsia="en-US"/>
        </w:rPr>
        <w:fldChar w:fldCharType="end"/>
      </w:r>
      <w:bookmarkEnd w:id="23"/>
    </w:p>
    <w:p w:rsidR="004B23E2" w:rsidRPr="00566AE9" w:rsidRDefault="004B23E2" w:rsidP="004B23E2">
      <w:pPr>
        <w:keepLines/>
        <w:widowControl w:val="0"/>
        <w:ind w:left="1134"/>
        <w:rPr>
          <w:rFonts w:cs="Arial"/>
          <w:lang w:eastAsia="en-US"/>
        </w:rPr>
      </w:pPr>
    </w:p>
    <w:p w:rsidR="004B23E2" w:rsidRPr="00566AE9" w:rsidRDefault="004B23E2" w:rsidP="004B23E2">
      <w:pPr>
        <w:keepLines/>
        <w:widowControl w:val="0"/>
        <w:ind w:left="1134"/>
        <w:rPr>
          <w:rFonts w:cs="Arial"/>
          <w:lang w:eastAsia="en-US"/>
        </w:rPr>
      </w:pPr>
    </w:p>
    <w:p w:rsidR="004B23E2" w:rsidRPr="00566AE9" w:rsidRDefault="004B23E2" w:rsidP="004B23E2">
      <w:pPr>
        <w:numPr>
          <w:ilvl w:val="0"/>
          <w:numId w:val="2"/>
        </w:numPr>
        <w:rPr>
          <w:rFonts w:cs="Arial"/>
          <w:bCs/>
          <w:lang w:eastAsia="en-US"/>
        </w:rPr>
      </w:pPr>
      <w:r w:rsidRPr="00566AE9">
        <w:rPr>
          <w:rFonts w:cs="Arial"/>
          <w:b/>
          <w:caps/>
          <w:lang w:eastAsia="en-US"/>
        </w:rPr>
        <w:t>legal IMPACT</w:t>
      </w:r>
      <w:r w:rsidRPr="00566AE9">
        <w:rPr>
          <w:rFonts w:cs="Arial"/>
          <w:b/>
          <w:lang w:eastAsia="en-US"/>
        </w:rPr>
        <w:t>:</w:t>
      </w:r>
    </w:p>
    <w:p w:rsidR="004B23E2" w:rsidRPr="00566AE9" w:rsidRDefault="004B23E2" w:rsidP="004B23E2">
      <w:pPr>
        <w:keepLines/>
        <w:widowControl w:val="0"/>
        <w:ind w:left="720"/>
        <w:rPr>
          <w:rFonts w:cs="Arial"/>
          <w:lang w:eastAsia="en-US"/>
        </w:rPr>
      </w:pPr>
      <w:r w:rsidRPr="00566AE9">
        <w:rPr>
          <w:rFonts w:cs="Arial"/>
          <w:lang w:eastAsia="en-US"/>
        </w:rPr>
        <w:t>N/A</w:t>
      </w:r>
      <w:r w:rsidRPr="00566AE9" w:rsidDel="007E2A43">
        <w:rPr>
          <w:rFonts w:cs="Arial"/>
          <w:lang w:eastAsia="en-US"/>
        </w:rPr>
        <w:t xml:space="preserve"> </w:t>
      </w:r>
    </w:p>
    <w:p w:rsidR="004B23E2" w:rsidRPr="00566AE9" w:rsidRDefault="004B23E2" w:rsidP="004B23E2">
      <w:pPr>
        <w:keepLines/>
        <w:widowControl w:val="0"/>
        <w:ind w:left="1134"/>
        <w:rPr>
          <w:rFonts w:cs="Arial"/>
          <w:lang w:eastAsia="en-US"/>
        </w:rPr>
      </w:pPr>
    </w:p>
    <w:p w:rsidR="004B23E2" w:rsidRPr="00566AE9" w:rsidRDefault="004B23E2" w:rsidP="004B23E2">
      <w:pPr>
        <w:keepLines/>
        <w:widowControl w:val="0"/>
        <w:ind w:left="1134"/>
        <w:rPr>
          <w:rFonts w:cs="Arial"/>
          <w:lang w:eastAsia="en-US"/>
        </w:rPr>
      </w:pPr>
    </w:p>
    <w:p w:rsidR="004B23E2" w:rsidRPr="00566AE9" w:rsidRDefault="004B23E2" w:rsidP="004B23E2">
      <w:pPr>
        <w:numPr>
          <w:ilvl w:val="0"/>
          <w:numId w:val="2"/>
        </w:numPr>
        <w:rPr>
          <w:rFonts w:cs="Arial"/>
          <w:bCs/>
          <w:lang w:eastAsia="en-US"/>
        </w:rPr>
      </w:pPr>
      <w:r w:rsidRPr="00566AE9">
        <w:rPr>
          <w:rFonts w:cs="Arial"/>
          <w:b/>
          <w:caps/>
          <w:lang w:eastAsia="en-US"/>
        </w:rPr>
        <w:t>GOVERNMENT/REGULATORY IMPACT</w:t>
      </w:r>
      <w:r w:rsidRPr="00566AE9">
        <w:rPr>
          <w:rFonts w:cs="Arial"/>
          <w:b/>
          <w:lang w:eastAsia="en-US"/>
        </w:rPr>
        <w:t>:</w:t>
      </w:r>
    </w:p>
    <w:p w:rsidR="004B23E2" w:rsidRPr="00566AE9" w:rsidRDefault="004B23E2" w:rsidP="004B23E2">
      <w:pPr>
        <w:keepLines/>
        <w:widowControl w:val="0"/>
        <w:ind w:left="720"/>
        <w:rPr>
          <w:rFonts w:cs="Arial"/>
          <w:lang w:eastAsia="en-US"/>
        </w:rPr>
      </w:pPr>
      <w:r w:rsidRPr="00566AE9">
        <w:rPr>
          <w:rFonts w:cs="Arial"/>
          <w:lang w:eastAsia="en-US"/>
        </w:rPr>
        <w:t>The new policy will comply with all provincial binding policy requirements.</w:t>
      </w:r>
      <w:r w:rsidRPr="00566AE9">
        <w:rPr>
          <w:rFonts w:cs="Arial"/>
          <w:lang w:eastAsia="en-US"/>
        </w:rPr>
        <w:fldChar w:fldCharType="begin">
          <w:ffData>
            <w:name w:val="Text21"/>
            <w:enabled/>
            <w:calcOnExit w:val="0"/>
            <w:textInput/>
          </w:ffData>
        </w:fldChar>
      </w:r>
      <w:bookmarkStart w:id="24" w:name="Text21"/>
      <w:r w:rsidRPr="00566AE9">
        <w:rPr>
          <w:rFonts w:cs="Arial"/>
          <w:lang w:eastAsia="en-US"/>
        </w:rPr>
        <w:instrText xml:space="preserve"> FORMTEXT </w:instrText>
      </w:r>
      <w:r w:rsidRPr="00566AE9">
        <w:rPr>
          <w:rFonts w:cs="Arial"/>
          <w:lang w:eastAsia="en-US"/>
        </w:rPr>
      </w:r>
      <w:r w:rsidRPr="00566AE9">
        <w:rPr>
          <w:rFonts w:cs="Arial"/>
          <w:lang w:eastAsia="en-US"/>
        </w:rPr>
        <w:fldChar w:fldCharType="separate"/>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lang w:eastAsia="en-US"/>
        </w:rPr>
        <w:fldChar w:fldCharType="end"/>
      </w:r>
      <w:bookmarkEnd w:id="24"/>
    </w:p>
    <w:p w:rsidR="004B23E2" w:rsidRPr="00566AE9" w:rsidRDefault="004B23E2" w:rsidP="004B23E2">
      <w:pPr>
        <w:keepLines/>
        <w:widowControl w:val="0"/>
        <w:rPr>
          <w:rFonts w:cs="Arial"/>
          <w:lang w:eastAsia="en-US"/>
        </w:rPr>
      </w:pPr>
    </w:p>
    <w:p w:rsidR="004B23E2" w:rsidRPr="00566AE9" w:rsidRDefault="004B23E2" w:rsidP="004B23E2">
      <w:pPr>
        <w:keepLines/>
        <w:widowControl w:val="0"/>
        <w:rPr>
          <w:rFonts w:cs="Arial"/>
          <w:lang w:eastAsia="en-US"/>
        </w:rPr>
      </w:pPr>
    </w:p>
    <w:p w:rsidR="004B23E2" w:rsidRPr="00566AE9" w:rsidRDefault="004B23E2" w:rsidP="004B23E2">
      <w:pPr>
        <w:keepNext/>
        <w:keepLines/>
        <w:numPr>
          <w:ilvl w:val="0"/>
          <w:numId w:val="2"/>
        </w:numPr>
        <w:rPr>
          <w:rFonts w:cs="Arial"/>
          <w:b/>
          <w:lang w:eastAsia="en-US"/>
        </w:rPr>
      </w:pPr>
      <w:r w:rsidRPr="00566AE9">
        <w:rPr>
          <w:rFonts w:cs="Arial"/>
          <w:b/>
          <w:caps/>
          <w:lang w:eastAsia="en-US"/>
        </w:rPr>
        <w:t>CONCLUSION:</w:t>
      </w:r>
    </w:p>
    <w:p w:rsidR="004B23E2" w:rsidRPr="00566AE9" w:rsidRDefault="004B23E2" w:rsidP="004B23E2">
      <w:pPr>
        <w:keepLines/>
        <w:widowControl w:val="0"/>
        <w:ind w:left="720"/>
        <w:rPr>
          <w:rFonts w:cs="Arial"/>
          <w:lang w:eastAsia="en-US"/>
        </w:rPr>
      </w:pPr>
      <w:r w:rsidRPr="00566AE9">
        <w:rPr>
          <w:rFonts w:cs="Arial"/>
          <w:lang w:eastAsia="en-US"/>
        </w:rPr>
        <w:fldChar w:fldCharType="begin">
          <w:ffData>
            <w:name w:val="Text22"/>
            <w:enabled/>
            <w:calcOnExit w:val="0"/>
            <w:textInput/>
          </w:ffData>
        </w:fldChar>
      </w:r>
      <w:bookmarkStart w:id="25" w:name="Text22"/>
      <w:r w:rsidRPr="00566AE9">
        <w:rPr>
          <w:rFonts w:cs="Arial"/>
          <w:lang w:eastAsia="en-US"/>
        </w:rPr>
        <w:instrText xml:space="preserve"> FORMTEXT </w:instrText>
      </w:r>
      <w:r w:rsidRPr="00566AE9">
        <w:rPr>
          <w:rFonts w:cs="Arial"/>
          <w:lang w:eastAsia="en-US"/>
        </w:rPr>
      </w:r>
      <w:r w:rsidRPr="00566AE9">
        <w:rPr>
          <w:rFonts w:cs="Arial"/>
          <w:lang w:eastAsia="en-US"/>
        </w:rPr>
        <w:fldChar w:fldCharType="separate"/>
      </w:r>
      <w:r w:rsidRPr="00566AE9">
        <w:t xml:space="preserve">The new policy and procedures for </w:t>
      </w:r>
      <w:r w:rsidR="00EF1BB9" w:rsidRPr="00566AE9">
        <w:t xml:space="preserve">program development, review and consolidation and closure </w:t>
      </w:r>
      <w:r w:rsidRPr="00566AE9">
        <w:t>will enhance innovative academic programming at the college</w:t>
      </w:r>
      <w:r w:rsidR="008E5A42" w:rsidRPr="00566AE9">
        <w:t>, and</w:t>
      </w:r>
      <w:r w:rsidR="00EF1BB9" w:rsidRPr="00566AE9">
        <w:t xml:space="preserve"> </w:t>
      </w:r>
      <w:r w:rsidRPr="00566AE9">
        <w:t xml:space="preserve">ensure an effective development </w:t>
      </w:r>
      <w:r w:rsidR="00EF1BB9" w:rsidRPr="00566AE9">
        <w:t xml:space="preserve">and review </w:t>
      </w:r>
      <w:r w:rsidRPr="00566AE9">
        <w:t>process.</w:t>
      </w:r>
      <w:r w:rsidRPr="00566AE9">
        <w:rPr>
          <w:rFonts w:cs="Arial"/>
          <w:lang w:eastAsia="en-US"/>
        </w:rPr>
        <w:fldChar w:fldCharType="end"/>
      </w:r>
      <w:bookmarkEnd w:id="25"/>
      <w:r w:rsidR="00EF1BB9" w:rsidRPr="00566AE9">
        <w:rPr>
          <w:rFonts w:cs="Arial"/>
          <w:lang w:eastAsia="en-US"/>
        </w:rPr>
        <w:t xml:space="preserve">  Evidence-based</w:t>
      </w:r>
      <w:r w:rsidR="00DE41FB" w:rsidRPr="00566AE9">
        <w:rPr>
          <w:rFonts w:cs="Arial"/>
          <w:lang w:eastAsia="en-US"/>
        </w:rPr>
        <w:t xml:space="preserve"> decisions for program development as well as for closure and consolidation will allow for a </w:t>
      </w:r>
      <w:r w:rsidR="008E5A42" w:rsidRPr="00566AE9">
        <w:rPr>
          <w:rFonts w:cs="Arial"/>
          <w:lang w:eastAsia="en-US"/>
        </w:rPr>
        <w:t>program</w:t>
      </w:r>
      <w:r w:rsidR="00DE41FB" w:rsidRPr="00566AE9">
        <w:rPr>
          <w:rFonts w:cs="Arial"/>
          <w:lang w:eastAsia="en-US"/>
        </w:rPr>
        <w:t xml:space="preserve"> mix that is sustainable and aligned with the College’s Strategic and Academic Plans.</w:t>
      </w:r>
    </w:p>
    <w:p w:rsidR="00F7471E" w:rsidRDefault="00F7471E">
      <w:pPr>
        <w:rPr>
          <w:rFonts w:cs="Arial"/>
          <w:lang w:eastAsia="en-US"/>
        </w:rPr>
      </w:pPr>
      <w:r>
        <w:rPr>
          <w:rFonts w:cs="Arial"/>
          <w:lang w:eastAsia="en-US"/>
        </w:rPr>
        <w:br w:type="page"/>
      </w:r>
    </w:p>
    <w:p w:rsidR="004B23E2" w:rsidRPr="00566AE9" w:rsidRDefault="004B23E2" w:rsidP="004B23E2">
      <w:pPr>
        <w:keepLines/>
        <w:widowControl w:val="0"/>
        <w:rPr>
          <w:rFonts w:cs="Arial"/>
          <w:lang w:eastAsia="en-US"/>
        </w:rPr>
      </w:pPr>
    </w:p>
    <w:p w:rsidR="004B23E2" w:rsidRPr="00566AE9" w:rsidRDefault="004B23E2" w:rsidP="004B23E2">
      <w:pPr>
        <w:keepLines/>
        <w:widowControl w:val="0"/>
        <w:rPr>
          <w:rFonts w:cs="Arial"/>
          <w:lang w:eastAsia="en-US"/>
        </w:rPr>
      </w:pPr>
      <w:r w:rsidRPr="00566AE9">
        <w:rPr>
          <w:rFonts w:cs="Arial"/>
          <w:lang w:eastAsia="en-US"/>
        </w:rPr>
        <w:t>Respectfully Submitted,</w:t>
      </w:r>
      <w:r w:rsidRPr="00566AE9">
        <w:rPr>
          <w:rFonts w:cs="Arial"/>
          <w:lang w:eastAsia="en-US"/>
        </w:rPr>
        <w:tab/>
      </w:r>
      <w:r w:rsidRPr="00566AE9">
        <w:rPr>
          <w:rFonts w:cs="Arial"/>
          <w:lang w:eastAsia="en-US"/>
        </w:rPr>
        <w:tab/>
      </w:r>
      <w:r w:rsidRPr="00566AE9">
        <w:rPr>
          <w:rFonts w:cs="Arial"/>
          <w:lang w:eastAsia="en-US"/>
        </w:rPr>
        <w:tab/>
      </w:r>
      <w:r w:rsidRPr="00566AE9">
        <w:rPr>
          <w:rFonts w:cs="Arial"/>
          <w:lang w:eastAsia="en-US"/>
        </w:rPr>
        <w:tab/>
      </w:r>
      <w:r w:rsidRPr="00566AE9">
        <w:rPr>
          <w:rFonts w:cs="Arial"/>
          <w:lang w:eastAsia="en-US"/>
        </w:rPr>
        <w:tab/>
        <w:t>Approved for Submission,</w:t>
      </w:r>
    </w:p>
    <w:p w:rsidR="004B23E2" w:rsidRPr="00566AE9" w:rsidRDefault="004B23E2" w:rsidP="004B23E2">
      <w:pPr>
        <w:keepLines/>
        <w:widowControl w:val="0"/>
        <w:rPr>
          <w:rFonts w:cs="Arial"/>
          <w:lang w:eastAsia="en-US"/>
        </w:rPr>
      </w:pPr>
    </w:p>
    <w:p w:rsidR="004B23E2" w:rsidRPr="00566AE9" w:rsidRDefault="004B23E2" w:rsidP="004B23E2">
      <w:pPr>
        <w:keepLines/>
        <w:widowControl w:val="0"/>
        <w:rPr>
          <w:rFonts w:cs="Arial"/>
          <w:lang w:eastAsia="en-US"/>
        </w:rPr>
      </w:pPr>
    </w:p>
    <w:p w:rsidR="004B23E2" w:rsidRPr="00566AE9" w:rsidRDefault="004B23E2" w:rsidP="004B23E2">
      <w:pPr>
        <w:keepLines/>
        <w:widowControl w:val="0"/>
        <w:rPr>
          <w:rFonts w:cs="Arial"/>
          <w:lang w:eastAsia="en-US"/>
        </w:rPr>
      </w:pPr>
    </w:p>
    <w:p w:rsidR="004B23E2" w:rsidRPr="00566AE9" w:rsidRDefault="004B23E2" w:rsidP="004B23E2">
      <w:pPr>
        <w:keepLines/>
        <w:widowControl w:val="0"/>
        <w:rPr>
          <w:rFonts w:cs="Arial"/>
          <w:lang w:eastAsia="en-US"/>
        </w:rPr>
      </w:pPr>
    </w:p>
    <w:p w:rsidR="004B23E2" w:rsidRPr="00566AE9" w:rsidRDefault="004B23E2" w:rsidP="004B23E2">
      <w:pPr>
        <w:keepLines/>
        <w:widowControl w:val="0"/>
        <w:rPr>
          <w:rFonts w:cs="Arial"/>
          <w:lang w:eastAsia="en-US"/>
        </w:rPr>
      </w:pPr>
    </w:p>
    <w:bookmarkStart w:id="26" w:name="OLE_LINK7"/>
    <w:p w:rsidR="004B23E2" w:rsidRPr="00566AE9" w:rsidRDefault="004B23E2" w:rsidP="004B23E2">
      <w:pPr>
        <w:keepLines/>
        <w:widowControl w:val="0"/>
        <w:rPr>
          <w:rFonts w:cs="Arial"/>
          <w:lang w:eastAsia="en-US"/>
        </w:rPr>
      </w:pPr>
      <w:r w:rsidRPr="00566AE9">
        <w:rPr>
          <w:rFonts w:cs="Arial"/>
          <w:noProof/>
        </w:rPr>
        <mc:AlternateContent>
          <mc:Choice Requires="wps">
            <w:drawing>
              <wp:anchor distT="0" distB="0" distL="114300" distR="114300" simplePos="0" relativeHeight="251660288" behindDoc="0" locked="0" layoutInCell="1" allowOverlap="1" wp14:anchorId="0AD3663E" wp14:editId="6B05FE96">
                <wp:simplePos x="0" y="0"/>
                <wp:positionH relativeFrom="column">
                  <wp:posOffset>3714750</wp:posOffset>
                </wp:positionH>
                <wp:positionV relativeFrom="paragraph">
                  <wp:posOffset>161925</wp:posOffset>
                </wp:positionV>
                <wp:extent cx="2400300" cy="0"/>
                <wp:effectExtent l="7620" t="5715" r="1143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2.75pt" to="48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ul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p+lT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"/>
            </w:pict>
          </mc:Fallback>
        </mc:AlternateContent>
      </w:r>
      <w:bookmarkEnd w:id="26"/>
      <w:r w:rsidRPr="00566AE9">
        <w:rPr>
          <w:rFonts w:cs="Arial"/>
          <w:noProof/>
        </w:rPr>
        <mc:AlternateContent>
          <mc:Choice Requires="wps">
            <w:drawing>
              <wp:anchor distT="0" distB="0" distL="114300" distR="114300" simplePos="0" relativeHeight="251659264" behindDoc="0" locked="0" layoutInCell="1" allowOverlap="1" wp14:anchorId="6004A4D2" wp14:editId="2D33EE86">
                <wp:simplePos x="0" y="0"/>
                <wp:positionH relativeFrom="column">
                  <wp:posOffset>0</wp:posOffset>
                </wp:positionH>
                <wp:positionV relativeFrom="paragraph">
                  <wp:posOffset>161925</wp:posOffset>
                </wp:positionV>
                <wp:extent cx="2514600" cy="0"/>
                <wp:effectExtent l="7620" t="5715" r="1143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19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6h7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Ms3yW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"/>
            </w:pict>
          </mc:Fallback>
        </mc:AlternateContent>
      </w:r>
    </w:p>
    <w:p w:rsidR="004B23E2" w:rsidRPr="00566AE9" w:rsidRDefault="004B23E2" w:rsidP="004B23E2">
      <w:pPr>
        <w:keepLines/>
        <w:widowControl w:val="0"/>
        <w:rPr>
          <w:rFonts w:cs="Arial"/>
          <w:lang w:eastAsia="en-US"/>
        </w:rPr>
      </w:pPr>
    </w:p>
    <w:p w:rsidR="004B23E2" w:rsidRPr="00566AE9" w:rsidRDefault="004B23E2" w:rsidP="004B23E2">
      <w:pPr>
        <w:rPr>
          <w:rFonts w:cs="Arial"/>
        </w:rPr>
      </w:pPr>
      <w:r w:rsidRPr="00566AE9">
        <w:rPr>
          <w:rFonts w:cs="Arial"/>
        </w:rPr>
        <w:t>Cheryl Jensen</w:t>
      </w:r>
      <w:r w:rsidRPr="00566AE9">
        <w:rPr>
          <w:rFonts w:cs="Arial"/>
        </w:rPr>
        <w:fldChar w:fldCharType="begin">
          <w:ffData>
            <w:name w:val="Text24"/>
            <w:enabled/>
            <w:calcOnExit w:val="0"/>
            <w:textInput/>
          </w:ffData>
        </w:fldChar>
      </w:r>
      <w:bookmarkStart w:id="27" w:name="Text24"/>
      <w:r w:rsidRPr="00566AE9">
        <w:rPr>
          <w:rFonts w:cs="Arial"/>
        </w:rPr>
        <w:instrText xml:space="preserve"> FORMTEXT </w:instrText>
      </w:r>
      <w:r w:rsidRPr="00566AE9">
        <w:rPr>
          <w:rFonts w:cs="Arial"/>
        </w:rPr>
      </w:r>
      <w:r w:rsidRPr="00566AE9">
        <w:rPr>
          <w:rFonts w:cs="Arial"/>
        </w:rPr>
        <w:fldChar w:fldCharType="separate"/>
      </w:r>
      <w:r w:rsidRPr="00566AE9">
        <w:rPr>
          <w:rFonts w:cs="Arial"/>
          <w:noProof/>
        </w:rPr>
        <w:t> </w:t>
      </w:r>
      <w:r w:rsidRPr="00566AE9">
        <w:rPr>
          <w:rFonts w:cs="Arial"/>
          <w:noProof/>
        </w:rPr>
        <w:t> </w:t>
      </w:r>
      <w:r w:rsidRPr="00566AE9">
        <w:rPr>
          <w:rFonts w:cs="Arial"/>
          <w:noProof/>
        </w:rPr>
        <w:t> </w:t>
      </w:r>
      <w:r w:rsidRPr="00566AE9">
        <w:rPr>
          <w:rFonts w:cs="Arial"/>
          <w:noProof/>
        </w:rPr>
        <w:t> </w:t>
      </w:r>
      <w:r w:rsidRPr="00566AE9">
        <w:rPr>
          <w:rFonts w:cs="Arial"/>
          <w:noProof/>
        </w:rPr>
        <w:t> </w:t>
      </w:r>
      <w:r w:rsidRPr="00566AE9">
        <w:rPr>
          <w:rFonts w:cs="Arial"/>
        </w:rPr>
        <w:fldChar w:fldCharType="end"/>
      </w:r>
      <w:bookmarkEnd w:id="27"/>
      <w:r w:rsidRPr="00566AE9">
        <w:rPr>
          <w:rFonts w:cs="Arial"/>
        </w:rPr>
        <w:tab/>
      </w:r>
      <w:r w:rsidRPr="00566AE9">
        <w:rPr>
          <w:rFonts w:cs="Arial"/>
        </w:rPr>
        <w:tab/>
      </w:r>
      <w:r w:rsidRPr="00566AE9">
        <w:rPr>
          <w:rFonts w:cs="Arial"/>
        </w:rPr>
        <w:tab/>
      </w:r>
      <w:r w:rsidRPr="00566AE9">
        <w:rPr>
          <w:rFonts w:cs="Arial"/>
        </w:rPr>
        <w:tab/>
      </w:r>
      <w:r w:rsidRPr="00566AE9">
        <w:rPr>
          <w:rFonts w:cs="Arial"/>
        </w:rPr>
        <w:tab/>
      </w:r>
      <w:r w:rsidRPr="00566AE9">
        <w:rPr>
          <w:rFonts w:cs="Arial"/>
        </w:rPr>
        <w:tab/>
        <w:t>Rob MacIsaac</w:t>
      </w:r>
    </w:p>
    <w:p w:rsidR="004B23E2" w:rsidRPr="00566AE9" w:rsidRDefault="004B23E2" w:rsidP="004B23E2">
      <w:pPr>
        <w:rPr>
          <w:rFonts w:cs="Arial"/>
        </w:rPr>
      </w:pPr>
      <w:r w:rsidRPr="00566AE9">
        <w:rPr>
          <w:rFonts w:cs="Arial"/>
        </w:rPr>
        <w:t>Vice President, Academic</w:t>
      </w:r>
      <w:r w:rsidRPr="00566AE9">
        <w:rPr>
          <w:rFonts w:cs="Arial"/>
        </w:rPr>
        <w:tab/>
      </w:r>
      <w:r w:rsidRPr="00566AE9">
        <w:rPr>
          <w:rFonts w:cs="Arial"/>
        </w:rPr>
        <w:tab/>
      </w:r>
      <w:r w:rsidRPr="00566AE9">
        <w:rPr>
          <w:rFonts w:cs="Arial"/>
        </w:rPr>
        <w:tab/>
      </w:r>
      <w:r w:rsidRPr="00566AE9">
        <w:rPr>
          <w:rFonts w:cs="Arial"/>
        </w:rPr>
        <w:tab/>
      </w:r>
      <w:r w:rsidRPr="00566AE9">
        <w:rPr>
          <w:rFonts w:cs="Arial"/>
        </w:rPr>
        <w:tab/>
        <w:t>President</w:t>
      </w:r>
    </w:p>
    <w:p w:rsidR="004B23E2" w:rsidRPr="00566AE9" w:rsidRDefault="004B23E2" w:rsidP="004B23E2">
      <w:pPr>
        <w:rPr>
          <w:rFonts w:cs="Arial"/>
        </w:rPr>
      </w:pPr>
      <w:r w:rsidRPr="00566AE9">
        <w:rPr>
          <w:rFonts w:cs="Arial"/>
        </w:rPr>
        <w:fldChar w:fldCharType="begin">
          <w:ffData>
            <w:name w:val="Text23"/>
            <w:enabled/>
            <w:calcOnExit w:val="0"/>
            <w:textInput/>
          </w:ffData>
        </w:fldChar>
      </w:r>
      <w:bookmarkStart w:id="28" w:name="Text23"/>
      <w:r w:rsidRPr="00566AE9">
        <w:rPr>
          <w:rFonts w:cs="Arial"/>
        </w:rPr>
        <w:instrText xml:space="preserve"> FORMTEXT </w:instrText>
      </w:r>
      <w:r w:rsidRPr="00566AE9">
        <w:rPr>
          <w:rFonts w:cs="Arial"/>
        </w:rPr>
      </w:r>
      <w:r w:rsidRPr="00566AE9">
        <w:rPr>
          <w:rFonts w:cs="Arial"/>
        </w:rPr>
        <w:fldChar w:fldCharType="separate"/>
      </w:r>
      <w:r w:rsidRPr="00566AE9">
        <w:rPr>
          <w:rFonts w:cs="Arial"/>
          <w:noProof/>
        </w:rPr>
        <w:t> </w:t>
      </w:r>
      <w:r w:rsidRPr="00566AE9">
        <w:rPr>
          <w:rFonts w:cs="Arial"/>
          <w:noProof/>
        </w:rPr>
        <w:t> </w:t>
      </w:r>
      <w:r w:rsidRPr="00566AE9">
        <w:rPr>
          <w:rFonts w:cs="Arial"/>
          <w:noProof/>
        </w:rPr>
        <w:t> </w:t>
      </w:r>
      <w:r w:rsidRPr="00566AE9">
        <w:rPr>
          <w:rFonts w:cs="Arial"/>
          <w:noProof/>
        </w:rPr>
        <w:t> </w:t>
      </w:r>
      <w:r w:rsidRPr="00566AE9">
        <w:rPr>
          <w:rFonts w:cs="Arial"/>
          <w:noProof/>
        </w:rPr>
        <w:t> </w:t>
      </w:r>
      <w:r w:rsidRPr="00566AE9">
        <w:rPr>
          <w:rFonts w:cs="Arial"/>
        </w:rPr>
        <w:fldChar w:fldCharType="end"/>
      </w:r>
      <w:bookmarkEnd w:id="28"/>
    </w:p>
    <w:p w:rsidR="004B23E2" w:rsidRPr="00566AE9" w:rsidRDefault="004B23E2" w:rsidP="004B23E2">
      <w:pPr>
        <w:rPr>
          <w:rFonts w:cs="Arial"/>
        </w:rPr>
      </w:pPr>
      <w:r w:rsidRPr="00566AE9">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790"/>
        <w:gridCol w:w="3978"/>
      </w:tblGrid>
      <w:tr w:rsidR="004B23E2" w:rsidRPr="00566AE9" w:rsidTr="00417501">
        <w:trPr>
          <w:cantSplit/>
        </w:trPr>
        <w:tc>
          <w:tcPr>
            <w:tcW w:w="2808" w:type="dxa"/>
            <w:tcBorders>
              <w:top w:val="nil"/>
              <w:left w:val="nil"/>
              <w:bottom w:val="nil"/>
              <w:right w:val="single" w:sz="4" w:space="0" w:color="auto"/>
            </w:tcBorders>
          </w:tcPr>
          <w:p w:rsidR="004B23E2" w:rsidRPr="00566AE9" w:rsidRDefault="004B23E2" w:rsidP="00417501">
            <w:pPr>
              <w:keepNext/>
              <w:keepLines/>
              <w:widowControl w:val="0"/>
              <w:spacing w:before="120" w:after="60"/>
              <w:outlineLvl w:val="1"/>
              <w:rPr>
                <w:rFonts w:cs="Arial"/>
                <w:b/>
                <w:bCs/>
                <w:i/>
                <w:iCs/>
                <w:lang w:eastAsia="en-US"/>
              </w:rPr>
            </w:pPr>
            <w:r w:rsidRPr="00566AE9">
              <w:rPr>
                <w:rFonts w:cs="Arial"/>
                <w:lang w:eastAsia="en-US"/>
              </w:rPr>
              <w:lastRenderedPageBreak/>
              <w:br w:type="page"/>
            </w:r>
            <w:r w:rsidRPr="00566AE9">
              <w:rPr>
                <w:rFonts w:cs="Arial"/>
                <w:b/>
                <w:bCs/>
                <w:i/>
                <w:iCs/>
                <w:lang w:eastAsia="en-US"/>
              </w:rPr>
              <w:t>Appendices:</w:t>
            </w:r>
          </w:p>
        </w:tc>
        <w:tc>
          <w:tcPr>
            <w:tcW w:w="6768" w:type="dxa"/>
            <w:gridSpan w:val="2"/>
            <w:tcBorders>
              <w:top w:val="single" w:sz="4" w:space="0" w:color="auto"/>
              <w:left w:val="single" w:sz="4" w:space="0" w:color="auto"/>
              <w:bottom w:val="single" w:sz="4" w:space="0" w:color="auto"/>
              <w:right w:val="single" w:sz="4" w:space="0" w:color="auto"/>
            </w:tcBorders>
            <w:vAlign w:val="center"/>
          </w:tcPr>
          <w:p w:rsidR="004B23E2" w:rsidRDefault="002B4619" w:rsidP="00417501">
            <w:pPr>
              <w:keepLines/>
              <w:widowControl w:val="0"/>
              <w:spacing w:before="120" w:after="120"/>
              <w:rPr>
                <w:rFonts w:cs="Arial"/>
                <w:lang w:eastAsia="en-US"/>
              </w:rPr>
            </w:pPr>
            <w:r>
              <w:rPr>
                <w:rFonts w:cs="Arial"/>
                <w:lang w:eastAsia="en-US"/>
              </w:rPr>
              <w:t>Appendix A – Program Development Process</w:t>
            </w:r>
          </w:p>
          <w:p w:rsidR="002B4619" w:rsidRDefault="002B4619" w:rsidP="00417501">
            <w:pPr>
              <w:keepLines/>
              <w:widowControl w:val="0"/>
              <w:spacing w:before="120" w:after="120"/>
              <w:rPr>
                <w:rFonts w:cs="Arial"/>
                <w:lang w:eastAsia="en-US"/>
              </w:rPr>
            </w:pPr>
            <w:r>
              <w:rPr>
                <w:rFonts w:cs="Arial"/>
                <w:lang w:eastAsia="en-US"/>
              </w:rPr>
              <w:t>Appendix B – Decision Tree</w:t>
            </w:r>
          </w:p>
          <w:p w:rsidR="007C1690" w:rsidRPr="00566AE9" w:rsidRDefault="007C1690" w:rsidP="00417501">
            <w:pPr>
              <w:keepLines/>
              <w:widowControl w:val="0"/>
              <w:spacing w:before="120" w:after="120"/>
              <w:rPr>
                <w:rFonts w:cs="Arial"/>
                <w:lang w:eastAsia="en-US"/>
              </w:rPr>
            </w:pPr>
            <w:r>
              <w:rPr>
                <w:rFonts w:cs="Arial"/>
                <w:lang w:eastAsia="en-US"/>
              </w:rPr>
              <w:t>Appendix C – Program Life Cycle</w:t>
            </w:r>
          </w:p>
        </w:tc>
      </w:tr>
      <w:tr w:rsidR="004B23E2" w:rsidRPr="00566AE9" w:rsidTr="00417501">
        <w:trPr>
          <w:cantSplit/>
        </w:trPr>
        <w:tc>
          <w:tcPr>
            <w:tcW w:w="2808" w:type="dxa"/>
            <w:tcBorders>
              <w:top w:val="nil"/>
              <w:left w:val="nil"/>
              <w:bottom w:val="nil"/>
              <w:right w:val="nil"/>
            </w:tcBorders>
          </w:tcPr>
          <w:p w:rsidR="004B23E2" w:rsidRPr="00566AE9" w:rsidRDefault="004B23E2" w:rsidP="00417501">
            <w:pPr>
              <w:keepNext/>
              <w:keepLines/>
              <w:widowControl w:val="0"/>
              <w:spacing w:before="120" w:after="60"/>
              <w:outlineLvl w:val="1"/>
              <w:rPr>
                <w:rFonts w:cs="Arial"/>
                <w:b/>
                <w:bCs/>
                <w:i/>
                <w:iCs/>
                <w:lang w:eastAsia="en-US"/>
              </w:rPr>
            </w:pPr>
          </w:p>
        </w:tc>
        <w:tc>
          <w:tcPr>
            <w:tcW w:w="6768" w:type="dxa"/>
            <w:gridSpan w:val="2"/>
            <w:tcBorders>
              <w:top w:val="single" w:sz="4" w:space="0" w:color="auto"/>
              <w:left w:val="nil"/>
              <w:bottom w:val="nil"/>
              <w:right w:val="nil"/>
            </w:tcBorders>
            <w:vAlign w:val="center"/>
          </w:tcPr>
          <w:p w:rsidR="004B23E2" w:rsidRPr="00566AE9" w:rsidRDefault="004B23E2" w:rsidP="00417501">
            <w:pPr>
              <w:keepLines/>
              <w:widowControl w:val="0"/>
              <w:spacing w:before="120" w:after="120"/>
              <w:rPr>
                <w:rFonts w:cs="Arial"/>
                <w:lang w:eastAsia="en-US"/>
              </w:rPr>
            </w:pPr>
          </w:p>
        </w:tc>
      </w:tr>
      <w:tr w:rsidR="004B23E2" w:rsidRPr="00566AE9" w:rsidTr="00417501">
        <w:trPr>
          <w:cantSplit/>
          <w:trHeight w:val="280"/>
        </w:trPr>
        <w:tc>
          <w:tcPr>
            <w:tcW w:w="2808" w:type="dxa"/>
            <w:tcBorders>
              <w:top w:val="nil"/>
              <w:left w:val="nil"/>
              <w:bottom w:val="nil"/>
              <w:right w:val="nil"/>
            </w:tcBorders>
          </w:tcPr>
          <w:p w:rsidR="004B23E2" w:rsidRPr="00566AE9" w:rsidRDefault="004B23E2" w:rsidP="00417501">
            <w:pPr>
              <w:keepNext/>
              <w:keepLines/>
              <w:widowControl w:val="0"/>
              <w:spacing w:before="120" w:after="60"/>
              <w:outlineLvl w:val="1"/>
              <w:rPr>
                <w:rFonts w:cs="Arial"/>
                <w:b/>
                <w:bCs/>
                <w:i/>
                <w:iCs/>
                <w:lang w:eastAsia="en-US"/>
              </w:rPr>
            </w:pPr>
            <w:r w:rsidRPr="00566AE9">
              <w:rPr>
                <w:rFonts w:cs="Arial"/>
                <w:b/>
                <w:bCs/>
                <w:i/>
                <w:iCs/>
                <w:lang w:eastAsia="en-US"/>
              </w:rPr>
              <w:t>Staff &amp; Others Consulted:</w:t>
            </w:r>
          </w:p>
        </w:tc>
        <w:tc>
          <w:tcPr>
            <w:tcW w:w="2790" w:type="dxa"/>
            <w:tcBorders>
              <w:top w:val="nil"/>
              <w:left w:val="nil"/>
              <w:bottom w:val="single" w:sz="4" w:space="0" w:color="auto"/>
              <w:right w:val="nil"/>
            </w:tcBorders>
            <w:vAlign w:val="center"/>
          </w:tcPr>
          <w:p w:rsidR="004B23E2" w:rsidRPr="00566AE9" w:rsidRDefault="004B23E2" w:rsidP="00417501">
            <w:pPr>
              <w:keepLines/>
              <w:widowControl w:val="0"/>
              <w:spacing w:before="120" w:after="120"/>
              <w:rPr>
                <w:rFonts w:cs="Arial"/>
                <w:lang w:eastAsia="en-US"/>
              </w:rPr>
            </w:pPr>
            <w:r w:rsidRPr="00566AE9">
              <w:rPr>
                <w:rFonts w:cs="Arial"/>
                <w:lang w:eastAsia="en-US"/>
              </w:rPr>
              <w:t>Name</w:t>
            </w:r>
          </w:p>
        </w:tc>
        <w:tc>
          <w:tcPr>
            <w:tcW w:w="3978" w:type="dxa"/>
            <w:tcBorders>
              <w:top w:val="nil"/>
              <w:left w:val="nil"/>
              <w:bottom w:val="single" w:sz="4" w:space="0" w:color="auto"/>
              <w:right w:val="nil"/>
            </w:tcBorders>
            <w:vAlign w:val="center"/>
          </w:tcPr>
          <w:p w:rsidR="004B23E2" w:rsidRPr="00566AE9" w:rsidRDefault="004B23E2" w:rsidP="00417501">
            <w:pPr>
              <w:keepLines/>
              <w:widowControl w:val="0"/>
              <w:spacing w:before="120" w:after="120"/>
              <w:rPr>
                <w:rFonts w:cs="Arial"/>
                <w:lang w:eastAsia="en-US"/>
              </w:rPr>
            </w:pPr>
            <w:r w:rsidRPr="00566AE9">
              <w:rPr>
                <w:rFonts w:cs="Arial"/>
                <w:lang w:eastAsia="en-US"/>
              </w:rPr>
              <w:t>Telephone</w:t>
            </w:r>
          </w:p>
        </w:tc>
      </w:tr>
      <w:tr w:rsidR="004B23E2" w:rsidRPr="00566AE9" w:rsidTr="00417501">
        <w:trPr>
          <w:cantSplit/>
          <w:trHeight w:val="280"/>
        </w:trPr>
        <w:tc>
          <w:tcPr>
            <w:tcW w:w="2808" w:type="dxa"/>
            <w:tcBorders>
              <w:top w:val="nil"/>
              <w:left w:val="nil"/>
              <w:bottom w:val="nil"/>
              <w:right w:val="single" w:sz="4" w:space="0" w:color="auto"/>
            </w:tcBorders>
          </w:tcPr>
          <w:p w:rsidR="004B23E2" w:rsidRPr="00566AE9" w:rsidRDefault="004B23E2" w:rsidP="00417501">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rsidR="004B23E2" w:rsidRPr="00566AE9" w:rsidRDefault="004B23E2" w:rsidP="00417501">
            <w:pPr>
              <w:keepLines/>
              <w:widowControl w:val="0"/>
              <w:rPr>
                <w:rFonts w:cs="Arial"/>
                <w:lang w:eastAsia="en-US"/>
              </w:rPr>
            </w:pPr>
            <w:r w:rsidRPr="00566AE9">
              <w:rPr>
                <w:rFonts w:cs="Arial"/>
                <w:lang w:eastAsia="en-US"/>
              </w:rPr>
              <w:fldChar w:fldCharType="begin">
                <w:ffData>
                  <w:name w:val="Text26"/>
                  <w:enabled/>
                  <w:calcOnExit w:val="0"/>
                  <w:textInput/>
                </w:ffData>
              </w:fldChar>
            </w:r>
            <w:bookmarkStart w:id="29" w:name="Text26"/>
            <w:r w:rsidRPr="00566AE9">
              <w:rPr>
                <w:rFonts w:cs="Arial"/>
                <w:lang w:eastAsia="en-US"/>
              </w:rPr>
              <w:instrText xml:space="preserve"> FORMTEXT </w:instrText>
            </w:r>
            <w:r w:rsidRPr="00566AE9">
              <w:rPr>
                <w:rFonts w:cs="Arial"/>
                <w:lang w:eastAsia="en-US"/>
              </w:rPr>
            </w:r>
            <w:r w:rsidRPr="00566AE9">
              <w:rPr>
                <w:rFonts w:cs="Arial"/>
                <w:lang w:eastAsia="en-US"/>
              </w:rPr>
              <w:fldChar w:fldCharType="separate"/>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lang w:eastAsia="en-US"/>
              </w:rPr>
              <w:fldChar w:fldCharType="end"/>
            </w:r>
            <w:bookmarkEnd w:id="29"/>
          </w:p>
        </w:tc>
        <w:tc>
          <w:tcPr>
            <w:tcW w:w="3978" w:type="dxa"/>
            <w:tcBorders>
              <w:top w:val="single" w:sz="4" w:space="0" w:color="auto"/>
              <w:left w:val="single" w:sz="4" w:space="0" w:color="auto"/>
              <w:bottom w:val="single" w:sz="4" w:space="0" w:color="auto"/>
              <w:right w:val="single" w:sz="4" w:space="0" w:color="auto"/>
            </w:tcBorders>
            <w:vAlign w:val="center"/>
          </w:tcPr>
          <w:p w:rsidR="004B23E2" w:rsidRPr="00566AE9" w:rsidRDefault="004B23E2" w:rsidP="00417501">
            <w:pPr>
              <w:keepLines/>
              <w:widowControl w:val="0"/>
              <w:rPr>
                <w:rFonts w:cs="Arial"/>
                <w:lang w:eastAsia="en-US"/>
              </w:rPr>
            </w:pPr>
            <w:r w:rsidRPr="00566AE9">
              <w:rPr>
                <w:rFonts w:cs="Arial"/>
                <w:lang w:eastAsia="en-US"/>
              </w:rPr>
              <w:fldChar w:fldCharType="begin">
                <w:ffData>
                  <w:name w:val="Text31"/>
                  <w:enabled/>
                  <w:calcOnExit w:val="0"/>
                  <w:textInput/>
                </w:ffData>
              </w:fldChar>
            </w:r>
            <w:bookmarkStart w:id="30" w:name="Text31"/>
            <w:r w:rsidRPr="00566AE9">
              <w:rPr>
                <w:rFonts w:cs="Arial"/>
                <w:lang w:eastAsia="en-US"/>
              </w:rPr>
              <w:instrText xml:space="preserve"> FORMTEXT </w:instrText>
            </w:r>
            <w:r w:rsidRPr="00566AE9">
              <w:rPr>
                <w:rFonts w:cs="Arial"/>
                <w:lang w:eastAsia="en-US"/>
              </w:rPr>
            </w:r>
            <w:r w:rsidRPr="00566AE9">
              <w:rPr>
                <w:rFonts w:cs="Arial"/>
                <w:lang w:eastAsia="en-US"/>
              </w:rPr>
              <w:fldChar w:fldCharType="separate"/>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lang w:eastAsia="en-US"/>
              </w:rPr>
              <w:fldChar w:fldCharType="end"/>
            </w:r>
            <w:bookmarkEnd w:id="30"/>
          </w:p>
        </w:tc>
      </w:tr>
      <w:tr w:rsidR="004B23E2" w:rsidRPr="00566AE9" w:rsidTr="00417501">
        <w:trPr>
          <w:cantSplit/>
        </w:trPr>
        <w:tc>
          <w:tcPr>
            <w:tcW w:w="2808" w:type="dxa"/>
            <w:tcBorders>
              <w:top w:val="nil"/>
              <w:left w:val="nil"/>
              <w:bottom w:val="nil"/>
              <w:right w:val="single" w:sz="4" w:space="0" w:color="auto"/>
            </w:tcBorders>
          </w:tcPr>
          <w:p w:rsidR="004B23E2" w:rsidRPr="00566AE9" w:rsidRDefault="004B23E2" w:rsidP="00417501">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rsidR="004B23E2" w:rsidRPr="00566AE9" w:rsidRDefault="004B23E2" w:rsidP="00417501">
            <w:pPr>
              <w:keepLines/>
              <w:widowControl w:val="0"/>
              <w:spacing w:before="120" w:after="120"/>
              <w:rPr>
                <w:rFonts w:cs="Arial"/>
                <w:lang w:eastAsia="en-US"/>
              </w:rPr>
            </w:pPr>
            <w:r w:rsidRPr="00566AE9">
              <w:rPr>
                <w:rFonts w:cs="Arial"/>
                <w:lang w:eastAsia="en-US"/>
              </w:rPr>
              <w:fldChar w:fldCharType="begin">
                <w:ffData>
                  <w:name w:val="Text27"/>
                  <w:enabled/>
                  <w:calcOnExit w:val="0"/>
                  <w:textInput/>
                </w:ffData>
              </w:fldChar>
            </w:r>
            <w:bookmarkStart w:id="31" w:name="Text27"/>
            <w:r w:rsidRPr="00566AE9">
              <w:rPr>
                <w:rFonts w:cs="Arial"/>
                <w:lang w:eastAsia="en-US"/>
              </w:rPr>
              <w:instrText xml:space="preserve"> FORMTEXT </w:instrText>
            </w:r>
            <w:r w:rsidRPr="00566AE9">
              <w:rPr>
                <w:rFonts w:cs="Arial"/>
                <w:lang w:eastAsia="en-US"/>
              </w:rPr>
            </w:r>
            <w:r w:rsidRPr="00566AE9">
              <w:rPr>
                <w:rFonts w:cs="Arial"/>
                <w:lang w:eastAsia="en-US"/>
              </w:rPr>
              <w:fldChar w:fldCharType="separate"/>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lang w:eastAsia="en-US"/>
              </w:rPr>
              <w:fldChar w:fldCharType="end"/>
            </w:r>
            <w:bookmarkEnd w:id="31"/>
          </w:p>
        </w:tc>
        <w:tc>
          <w:tcPr>
            <w:tcW w:w="3978" w:type="dxa"/>
            <w:tcBorders>
              <w:top w:val="single" w:sz="4" w:space="0" w:color="auto"/>
              <w:left w:val="single" w:sz="4" w:space="0" w:color="auto"/>
              <w:bottom w:val="single" w:sz="4" w:space="0" w:color="auto"/>
              <w:right w:val="single" w:sz="4" w:space="0" w:color="auto"/>
            </w:tcBorders>
            <w:vAlign w:val="center"/>
          </w:tcPr>
          <w:p w:rsidR="004B23E2" w:rsidRPr="00566AE9" w:rsidRDefault="004B23E2" w:rsidP="00417501">
            <w:pPr>
              <w:keepLines/>
              <w:widowControl w:val="0"/>
              <w:spacing w:after="120"/>
              <w:rPr>
                <w:rFonts w:cs="Arial"/>
                <w:lang w:eastAsia="en-US"/>
              </w:rPr>
            </w:pPr>
            <w:r w:rsidRPr="00566AE9">
              <w:rPr>
                <w:rFonts w:cs="Arial"/>
                <w:lang w:eastAsia="en-US"/>
              </w:rPr>
              <w:fldChar w:fldCharType="begin">
                <w:ffData>
                  <w:name w:val="Text32"/>
                  <w:enabled/>
                  <w:calcOnExit w:val="0"/>
                  <w:textInput/>
                </w:ffData>
              </w:fldChar>
            </w:r>
            <w:bookmarkStart w:id="32" w:name="Text32"/>
            <w:r w:rsidRPr="00566AE9">
              <w:rPr>
                <w:rFonts w:cs="Arial"/>
                <w:lang w:eastAsia="en-US"/>
              </w:rPr>
              <w:instrText xml:space="preserve"> FORMTEXT </w:instrText>
            </w:r>
            <w:r w:rsidRPr="00566AE9">
              <w:rPr>
                <w:rFonts w:cs="Arial"/>
                <w:lang w:eastAsia="en-US"/>
              </w:rPr>
            </w:r>
            <w:r w:rsidRPr="00566AE9">
              <w:rPr>
                <w:rFonts w:cs="Arial"/>
                <w:lang w:eastAsia="en-US"/>
              </w:rPr>
              <w:fldChar w:fldCharType="separate"/>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lang w:eastAsia="en-US"/>
              </w:rPr>
              <w:fldChar w:fldCharType="end"/>
            </w:r>
            <w:bookmarkEnd w:id="32"/>
          </w:p>
        </w:tc>
      </w:tr>
      <w:tr w:rsidR="004B23E2" w:rsidRPr="00566AE9" w:rsidTr="00417501">
        <w:trPr>
          <w:cantSplit/>
        </w:trPr>
        <w:tc>
          <w:tcPr>
            <w:tcW w:w="2808" w:type="dxa"/>
            <w:tcBorders>
              <w:top w:val="nil"/>
              <w:left w:val="nil"/>
              <w:bottom w:val="nil"/>
              <w:right w:val="single" w:sz="4" w:space="0" w:color="auto"/>
            </w:tcBorders>
          </w:tcPr>
          <w:p w:rsidR="004B23E2" w:rsidRPr="00566AE9" w:rsidRDefault="004B23E2" w:rsidP="00417501">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rsidR="004B23E2" w:rsidRPr="00566AE9" w:rsidRDefault="004B23E2" w:rsidP="00417501">
            <w:pPr>
              <w:keepLines/>
              <w:widowControl w:val="0"/>
              <w:spacing w:before="120" w:after="120"/>
              <w:rPr>
                <w:rFonts w:cs="Arial"/>
                <w:lang w:eastAsia="en-US"/>
              </w:rPr>
            </w:pPr>
            <w:r w:rsidRPr="00566AE9">
              <w:rPr>
                <w:rFonts w:cs="Arial"/>
                <w:lang w:eastAsia="en-US"/>
              </w:rPr>
              <w:fldChar w:fldCharType="begin">
                <w:ffData>
                  <w:name w:val="Text28"/>
                  <w:enabled/>
                  <w:calcOnExit w:val="0"/>
                  <w:textInput/>
                </w:ffData>
              </w:fldChar>
            </w:r>
            <w:bookmarkStart w:id="33" w:name="Text28"/>
            <w:r w:rsidRPr="00566AE9">
              <w:rPr>
                <w:rFonts w:cs="Arial"/>
                <w:lang w:eastAsia="en-US"/>
              </w:rPr>
              <w:instrText xml:space="preserve"> FORMTEXT </w:instrText>
            </w:r>
            <w:r w:rsidRPr="00566AE9">
              <w:rPr>
                <w:rFonts w:cs="Arial"/>
                <w:lang w:eastAsia="en-US"/>
              </w:rPr>
            </w:r>
            <w:r w:rsidRPr="00566AE9">
              <w:rPr>
                <w:rFonts w:cs="Arial"/>
                <w:lang w:eastAsia="en-US"/>
              </w:rPr>
              <w:fldChar w:fldCharType="separate"/>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lang w:eastAsia="en-US"/>
              </w:rPr>
              <w:fldChar w:fldCharType="end"/>
            </w:r>
            <w:bookmarkEnd w:id="33"/>
          </w:p>
        </w:tc>
        <w:tc>
          <w:tcPr>
            <w:tcW w:w="3978" w:type="dxa"/>
            <w:tcBorders>
              <w:top w:val="single" w:sz="4" w:space="0" w:color="auto"/>
              <w:left w:val="single" w:sz="4" w:space="0" w:color="auto"/>
              <w:bottom w:val="single" w:sz="4" w:space="0" w:color="auto"/>
              <w:right w:val="single" w:sz="4" w:space="0" w:color="auto"/>
            </w:tcBorders>
            <w:vAlign w:val="center"/>
          </w:tcPr>
          <w:p w:rsidR="004B23E2" w:rsidRPr="00566AE9" w:rsidRDefault="004B23E2" w:rsidP="00417501">
            <w:pPr>
              <w:keepLines/>
              <w:widowControl w:val="0"/>
              <w:spacing w:before="120" w:after="120"/>
              <w:rPr>
                <w:rFonts w:cs="Arial"/>
                <w:lang w:eastAsia="en-US"/>
              </w:rPr>
            </w:pPr>
            <w:r w:rsidRPr="00566AE9">
              <w:rPr>
                <w:rFonts w:cs="Arial"/>
                <w:lang w:eastAsia="en-US"/>
              </w:rPr>
              <w:fldChar w:fldCharType="begin">
                <w:ffData>
                  <w:name w:val="Text33"/>
                  <w:enabled/>
                  <w:calcOnExit w:val="0"/>
                  <w:textInput/>
                </w:ffData>
              </w:fldChar>
            </w:r>
            <w:bookmarkStart w:id="34" w:name="Text33"/>
            <w:r w:rsidRPr="00566AE9">
              <w:rPr>
                <w:rFonts w:cs="Arial"/>
                <w:lang w:eastAsia="en-US"/>
              </w:rPr>
              <w:instrText xml:space="preserve"> FORMTEXT </w:instrText>
            </w:r>
            <w:r w:rsidRPr="00566AE9">
              <w:rPr>
                <w:rFonts w:cs="Arial"/>
                <w:lang w:eastAsia="en-US"/>
              </w:rPr>
            </w:r>
            <w:r w:rsidRPr="00566AE9">
              <w:rPr>
                <w:rFonts w:cs="Arial"/>
                <w:lang w:eastAsia="en-US"/>
              </w:rPr>
              <w:fldChar w:fldCharType="separate"/>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lang w:eastAsia="en-US"/>
              </w:rPr>
              <w:fldChar w:fldCharType="end"/>
            </w:r>
            <w:bookmarkEnd w:id="34"/>
          </w:p>
        </w:tc>
      </w:tr>
      <w:tr w:rsidR="004B23E2" w:rsidRPr="00566AE9" w:rsidTr="00417501">
        <w:trPr>
          <w:cantSplit/>
        </w:trPr>
        <w:tc>
          <w:tcPr>
            <w:tcW w:w="2808" w:type="dxa"/>
            <w:tcBorders>
              <w:top w:val="nil"/>
              <w:left w:val="nil"/>
              <w:bottom w:val="nil"/>
              <w:right w:val="single" w:sz="4" w:space="0" w:color="auto"/>
            </w:tcBorders>
          </w:tcPr>
          <w:p w:rsidR="004B23E2" w:rsidRPr="00566AE9" w:rsidRDefault="004B23E2" w:rsidP="00417501">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rsidR="004B23E2" w:rsidRPr="00566AE9" w:rsidRDefault="004B23E2" w:rsidP="00417501">
            <w:pPr>
              <w:keepLines/>
              <w:widowControl w:val="0"/>
              <w:spacing w:before="120" w:after="120"/>
              <w:rPr>
                <w:rFonts w:cs="Arial"/>
                <w:lang w:eastAsia="en-US"/>
              </w:rPr>
            </w:pPr>
            <w:r w:rsidRPr="00566AE9">
              <w:rPr>
                <w:rFonts w:cs="Arial"/>
                <w:lang w:eastAsia="en-US"/>
              </w:rPr>
              <w:fldChar w:fldCharType="begin">
                <w:ffData>
                  <w:name w:val="Text29"/>
                  <w:enabled/>
                  <w:calcOnExit w:val="0"/>
                  <w:textInput/>
                </w:ffData>
              </w:fldChar>
            </w:r>
            <w:bookmarkStart w:id="35" w:name="Text29"/>
            <w:r w:rsidRPr="00566AE9">
              <w:rPr>
                <w:rFonts w:cs="Arial"/>
                <w:lang w:eastAsia="en-US"/>
              </w:rPr>
              <w:instrText xml:space="preserve"> FORMTEXT </w:instrText>
            </w:r>
            <w:r w:rsidRPr="00566AE9">
              <w:rPr>
                <w:rFonts w:cs="Arial"/>
                <w:lang w:eastAsia="en-US"/>
              </w:rPr>
            </w:r>
            <w:r w:rsidRPr="00566AE9">
              <w:rPr>
                <w:rFonts w:cs="Arial"/>
                <w:lang w:eastAsia="en-US"/>
              </w:rPr>
              <w:fldChar w:fldCharType="separate"/>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lang w:eastAsia="en-US"/>
              </w:rPr>
              <w:fldChar w:fldCharType="end"/>
            </w:r>
            <w:bookmarkEnd w:id="35"/>
          </w:p>
        </w:tc>
        <w:tc>
          <w:tcPr>
            <w:tcW w:w="3978" w:type="dxa"/>
            <w:tcBorders>
              <w:top w:val="single" w:sz="4" w:space="0" w:color="auto"/>
              <w:left w:val="single" w:sz="4" w:space="0" w:color="auto"/>
              <w:bottom w:val="single" w:sz="4" w:space="0" w:color="auto"/>
              <w:right w:val="single" w:sz="4" w:space="0" w:color="auto"/>
            </w:tcBorders>
            <w:vAlign w:val="center"/>
          </w:tcPr>
          <w:p w:rsidR="004B23E2" w:rsidRPr="00566AE9" w:rsidRDefault="004B23E2" w:rsidP="00417501">
            <w:pPr>
              <w:keepLines/>
              <w:widowControl w:val="0"/>
              <w:spacing w:before="120" w:after="120"/>
              <w:rPr>
                <w:rFonts w:cs="Arial"/>
                <w:lang w:eastAsia="en-US"/>
              </w:rPr>
            </w:pPr>
            <w:r w:rsidRPr="00566AE9">
              <w:rPr>
                <w:rFonts w:cs="Arial"/>
                <w:lang w:eastAsia="en-US"/>
              </w:rPr>
              <w:fldChar w:fldCharType="begin">
                <w:ffData>
                  <w:name w:val="Text34"/>
                  <w:enabled/>
                  <w:calcOnExit w:val="0"/>
                  <w:textInput/>
                </w:ffData>
              </w:fldChar>
            </w:r>
            <w:bookmarkStart w:id="36" w:name="Text34"/>
            <w:r w:rsidRPr="00566AE9">
              <w:rPr>
                <w:rFonts w:cs="Arial"/>
                <w:lang w:eastAsia="en-US"/>
              </w:rPr>
              <w:instrText xml:space="preserve"> FORMTEXT </w:instrText>
            </w:r>
            <w:r w:rsidRPr="00566AE9">
              <w:rPr>
                <w:rFonts w:cs="Arial"/>
                <w:lang w:eastAsia="en-US"/>
              </w:rPr>
            </w:r>
            <w:r w:rsidRPr="00566AE9">
              <w:rPr>
                <w:rFonts w:cs="Arial"/>
                <w:lang w:eastAsia="en-US"/>
              </w:rPr>
              <w:fldChar w:fldCharType="separate"/>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lang w:eastAsia="en-US"/>
              </w:rPr>
              <w:fldChar w:fldCharType="end"/>
            </w:r>
            <w:bookmarkEnd w:id="36"/>
          </w:p>
        </w:tc>
      </w:tr>
      <w:tr w:rsidR="004B23E2" w:rsidRPr="00566AE9" w:rsidTr="00417501">
        <w:trPr>
          <w:cantSplit/>
        </w:trPr>
        <w:tc>
          <w:tcPr>
            <w:tcW w:w="2808" w:type="dxa"/>
            <w:tcBorders>
              <w:top w:val="nil"/>
              <w:left w:val="nil"/>
              <w:bottom w:val="nil"/>
              <w:right w:val="single" w:sz="4" w:space="0" w:color="auto"/>
            </w:tcBorders>
          </w:tcPr>
          <w:p w:rsidR="004B23E2" w:rsidRPr="00566AE9" w:rsidRDefault="004B23E2" w:rsidP="00417501">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rsidR="004B23E2" w:rsidRPr="00566AE9" w:rsidRDefault="004B23E2" w:rsidP="00417501">
            <w:pPr>
              <w:keepLines/>
              <w:widowControl w:val="0"/>
              <w:spacing w:before="120" w:after="120"/>
              <w:rPr>
                <w:rFonts w:cs="Arial"/>
                <w:lang w:eastAsia="en-US"/>
              </w:rPr>
            </w:pPr>
            <w:r w:rsidRPr="00566AE9">
              <w:rPr>
                <w:rFonts w:cs="Arial"/>
                <w:lang w:eastAsia="en-US"/>
              </w:rPr>
              <w:fldChar w:fldCharType="begin">
                <w:ffData>
                  <w:name w:val="Text30"/>
                  <w:enabled/>
                  <w:calcOnExit w:val="0"/>
                  <w:textInput/>
                </w:ffData>
              </w:fldChar>
            </w:r>
            <w:bookmarkStart w:id="37" w:name="Text30"/>
            <w:r w:rsidRPr="00566AE9">
              <w:rPr>
                <w:rFonts w:cs="Arial"/>
                <w:lang w:eastAsia="en-US"/>
              </w:rPr>
              <w:instrText xml:space="preserve"> FORMTEXT </w:instrText>
            </w:r>
            <w:r w:rsidRPr="00566AE9">
              <w:rPr>
                <w:rFonts w:cs="Arial"/>
                <w:lang w:eastAsia="en-US"/>
              </w:rPr>
            </w:r>
            <w:r w:rsidRPr="00566AE9">
              <w:rPr>
                <w:rFonts w:cs="Arial"/>
                <w:lang w:eastAsia="en-US"/>
              </w:rPr>
              <w:fldChar w:fldCharType="separate"/>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lang w:eastAsia="en-US"/>
              </w:rPr>
              <w:fldChar w:fldCharType="end"/>
            </w:r>
            <w:bookmarkEnd w:id="37"/>
          </w:p>
        </w:tc>
        <w:tc>
          <w:tcPr>
            <w:tcW w:w="3978" w:type="dxa"/>
            <w:tcBorders>
              <w:top w:val="single" w:sz="4" w:space="0" w:color="auto"/>
              <w:left w:val="single" w:sz="4" w:space="0" w:color="auto"/>
              <w:bottom w:val="single" w:sz="4" w:space="0" w:color="auto"/>
              <w:right w:val="single" w:sz="4" w:space="0" w:color="auto"/>
            </w:tcBorders>
            <w:vAlign w:val="center"/>
          </w:tcPr>
          <w:p w:rsidR="004B23E2" w:rsidRPr="00566AE9" w:rsidRDefault="004B23E2" w:rsidP="00417501">
            <w:pPr>
              <w:keepLines/>
              <w:widowControl w:val="0"/>
              <w:spacing w:before="120" w:after="120"/>
              <w:rPr>
                <w:rFonts w:cs="Arial"/>
                <w:lang w:eastAsia="en-US"/>
              </w:rPr>
            </w:pPr>
            <w:r w:rsidRPr="00566AE9">
              <w:rPr>
                <w:rFonts w:cs="Arial"/>
                <w:lang w:eastAsia="en-US"/>
              </w:rPr>
              <w:fldChar w:fldCharType="begin">
                <w:ffData>
                  <w:name w:val="Text35"/>
                  <w:enabled/>
                  <w:calcOnExit w:val="0"/>
                  <w:textInput/>
                </w:ffData>
              </w:fldChar>
            </w:r>
            <w:bookmarkStart w:id="38" w:name="Text35"/>
            <w:r w:rsidRPr="00566AE9">
              <w:rPr>
                <w:rFonts w:cs="Arial"/>
                <w:lang w:eastAsia="en-US"/>
              </w:rPr>
              <w:instrText xml:space="preserve"> FORMTEXT </w:instrText>
            </w:r>
            <w:r w:rsidRPr="00566AE9">
              <w:rPr>
                <w:rFonts w:cs="Arial"/>
                <w:lang w:eastAsia="en-US"/>
              </w:rPr>
            </w:r>
            <w:r w:rsidRPr="00566AE9">
              <w:rPr>
                <w:rFonts w:cs="Arial"/>
                <w:lang w:eastAsia="en-US"/>
              </w:rPr>
              <w:fldChar w:fldCharType="separate"/>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lang w:eastAsia="en-US"/>
              </w:rPr>
              <w:fldChar w:fldCharType="end"/>
            </w:r>
            <w:bookmarkEnd w:id="38"/>
          </w:p>
        </w:tc>
      </w:tr>
      <w:tr w:rsidR="004B23E2" w:rsidRPr="00566AE9" w:rsidTr="00417501">
        <w:trPr>
          <w:cantSplit/>
        </w:trPr>
        <w:tc>
          <w:tcPr>
            <w:tcW w:w="2808" w:type="dxa"/>
            <w:tcBorders>
              <w:top w:val="nil"/>
              <w:left w:val="nil"/>
              <w:bottom w:val="nil"/>
              <w:right w:val="nil"/>
            </w:tcBorders>
            <w:vAlign w:val="center"/>
          </w:tcPr>
          <w:p w:rsidR="004B23E2" w:rsidRPr="00566AE9" w:rsidRDefault="004B23E2" w:rsidP="00417501">
            <w:pPr>
              <w:keepNext/>
              <w:keepLines/>
              <w:widowControl w:val="0"/>
              <w:spacing w:before="120" w:after="60"/>
              <w:outlineLvl w:val="1"/>
              <w:rPr>
                <w:rFonts w:cs="Arial"/>
                <w:b/>
                <w:bCs/>
                <w:i/>
                <w:iCs/>
                <w:u w:val="single"/>
                <w:lang w:eastAsia="en-US"/>
              </w:rPr>
            </w:pPr>
            <w:r w:rsidRPr="00566AE9">
              <w:rPr>
                <w:rFonts w:cs="Arial"/>
                <w:b/>
                <w:bCs/>
                <w:i/>
                <w:iCs/>
                <w:lang w:eastAsia="en-US"/>
              </w:rPr>
              <w:t>Notifications:</w:t>
            </w:r>
          </w:p>
        </w:tc>
        <w:tc>
          <w:tcPr>
            <w:tcW w:w="2790" w:type="dxa"/>
            <w:tcBorders>
              <w:top w:val="single" w:sz="4" w:space="0" w:color="auto"/>
              <w:left w:val="nil"/>
              <w:bottom w:val="single" w:sz="4" w:space="0" w:color="auto"/>
              <w:right w:val="nil"/>
            </w:tcBorders>
            <w:vAlign w:val="center"/>
          </w:tcPr>
          <w:p w:rsidR="004B23E2" w:rsidRPr="00566AE9" w:rsidRDefault="004B23E2" w:rsidP="00417501">
            <w:pPr>
              <w:keepLines/>
              <w:widowControl w:val="0"/>
              <w:spacing w:before="120" w:after="120"/>
              <w:rPr>
                <w:rFonts w:cs="Arial"/>
                <w:lang w:eastAsia="en-US"/>
              </w:rPr>
            </w:pPr>
            <w:r w:rsidRPr="00566AE9">
              <w:rPr>
                <w:rFonts w:cs="Arial"/>
                <w:lang w:eastAsia="en-US"/>
              </w:rPr>
              <w:t>Name</w:t>
            </w:r>
          </w:p>
        </w:tc>
        <w:tc>
          <w:tcPr>
            <w:tcW w:w="3978" w:type="dxa"/>
            <w:tcBorders>
              <w:top w:val="single" w:sz="4" w:space="0" w:color="auto"/>
              <w:left w:val="nil"/>
              <w:bottom w:val="single" w:sz="4" w:space="0" w:color="auto"/>
              <w:right w:val="nil"/>
            </w:tcBorders>
            <w:vAlign w:val="center"/>
          </w:tcPr>
          <w:p w:rsidR="004B23E2" w:rsidRPr="00566AE9" w:rsidRDefault="004B23E2" w:rsidP="00417501">
            <w:pPr>
              <w:keepLines/>
              <w:widowControl w:val="0"/>
              <w:spacing w:before="120" w:after="120"/>
              <w:rPr>
                <w:rFonts w:cs="Arial"/>
                <w:lang w:eastAsia="en-US"/>
              </w:rPr>
            </w:pPr>
            <w:r w:rsidRPr="00566AE9">
              <w:rPr>
                <w:rFonts w:cs="Arial"/>
                <w:lang w:eastAsia="en-US"/>
              </w:rPr>
              <w:t>Mailing or E-mail Address</w:t>
            </w:r>
          </w:p>
        </w:tc>
      </w:tr>
      <w:tr w:rsidR="004B23E2" w:rsidRPr="00566AE9" w:rsidTr="00417501">
        <w:trPr>
          <w:cantSplit/>
        </w:trPr>
        <w:tc>
          <w:tcPr>
            <w:tcW w:w="2808" w:type="dxa"/>
            <w:tcBorders>
              <w:top w:val="nil"/>
              <w:left w:val="nil"/>
              <w:bottom w:val="nil"/>
              <w:right w:val="single" w:sz="4" w:space="0" w:color="auto"/>
            </w:tcBorders>
            <w:vAlign w:val="center"/>
          </w:tcPr>
          <w:p w:rsidR="004B23E2" w:rsidRPr="00566AE9" w:rsidRDefault="004B23E2" w:rsidP="00417501">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rsidR="004B23E2" w:rsidRPr="00566AE9" w:rsidRDefault="004B23E2" w:rsidP="00417501">
            <w:pPr>
              <w:keepLines/>
              <w:widowControl w:val="0"/>
              <w:spacing w:before="120" w:after="120"/>
              <w:rPr>
                <w:rFonts w:cs="Arial"/>
                <w:lang w:eastAsia="en-US"/>
              </w:rPr>
            </w:pPr>
            <w:r w:rsidRPr="00566AE9">
              <w:rPr>
                <w:rFonts w:cs="Arial"/>
                <w:lang w:eastAsia="en-US"/>
              </w:rPr>
              <w:fldChar w:fldCharType="begin">
                <w:ffData>
                  <w:name w:val="Text36"/>
                  <w:enabled/>
                  <w:calcOnExit w:val="0"/>
                  <w:textInput/>
                </w:ffData>
              </w:fldChar>
            </w:r>
            <w:bookmarkStart w:id="39" w:name="Text36"/>
            <w:r w:rsidRPr="00566AE9">
              <w:rPr>
                <w:rFonts w:cs="Arial"/>
                <w:lang w:eastAsia="en-US"/>
              </w:rPr>
              <w:instrText xml:space="preserve"> FORMTEXT </w:instrText>
            </w:r>
            <w:r w:rsidRPr="00566AE9">
              <w:rPr>
                <w:rFonts w:cs="Arial"/>
                <w:lang w:eastAsia="en-US"/>
              </w:rPr>
            </w:r>
            <w:r w:rsidRPr="00566AE9">
              <w:rPr>
                <w:rFonts w:cs="Arial"/>
                <w:lang w:eastAsia="en-US"/>
              </w:rPr>
              <w:fldChar w:fldCharType="separate"/>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lang w:eastAsia="en-US"/>
              </w:rPr>
              <w:fldChar w:fldCharType="end"/>
            </w:r>
            <w:bookmarkEnd w:id="39"/>
          </w:p>
        </w:tc>
        <w:tc>
          <w:tcPr>
            <w:tcW w:w="3978" w:type="dxa"/>
            <w:tcBorders>
              <w:top w:val="single" w:sz="4" w:space="0" w:color="auto"/>
              <w:left w:val="single" w:sz="4" w:space="0" w:color="auto"/>
              <w:bottom w:val="single" w:sz="4" w:space="0" w:color="auto"/>
              <w:right w:val="single" w:sz="4" w:space="0" w:color="auto"/>
            </w:tcBorders>
            <w:vAlign w:val="center"/>
          </w:tcPr>
          <w:p w:rsidR="004B23E2" w:rsidRPr="00566AE9" w:rsidRDefault="004B23E2" w:rsidP="00417501">
            <w:pPr>
              <w:keepLines/>
              <w:widowControl w:val="0"/>
              <w:spacing w:before="120" w:after="120"/>
              <w:rPr>
                <w:rFonts w:cs="Arial"/>
                <w:lang w:eastAsia="en-US"/>
              </w:rPr>
            </w:pPr>
            <w:r w:rsidRPr="00566AE9">
              <w:rPr>
                <w:rFonts w:cs="Arial"/>
                <w:lang w:eastAsia="en-US"/>
              </w:rPr>
              <w:fldChar w:fldCharType="begin">
                <w:ffData>
                  <w:name w:val="Text37"/>
                  <w:enabled/>
                  <w:calcOnExit w:val="0"/>
                  <w:textInput/>
                </w:ffData>
              </w:fldChar>
            </w:r>
            <w:bookmarkStart w:id="40" w:name="Text37"/>
            <w:r w:rsidRPr="00566AE9">
              <w:rPr>
                <w:rFonts w:cs="Arial"/>
                <w:lang w:eastAsia="en-US"/>
              </w:rPr>
              <w:instrText xml:space="preserve"> FORMTEXT </w:instrText>
            </w:r>
            <w:r w:rsidRPr="00566AE9">
              <w:rPr>
                <w:rFonts w:cs="Arial"/>
                <w:lang w:eastAsia="en-US"/>
              </w:rPr>
            </w:r>
            <w:r w:rsidRPr="00566AE9">
              <w:rPr>
                <w:rFonts w:cs="Arial"/>
                <w:lang w:eastAsia="en-US"/>
              </w:rPr>
              <w:fldChar w:fldCharType="separate"/>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lang w:eastAsia="en-US"/>
              </w:rPr>
              <w:fldChar w:fldCharType="end"/>
            </w:r>
            <w:bookmarkEnd w:id="40"/>
          </w:p>
        </w:tc>
      </w:tr>
      <w:tr w:rsidR="004B23E2" w:rsidRPr="00566AE9" w:rsidTr="00417501">
        <w:trPr>
          <w:cantSplit/>
          <w:trHeight w:val="280"/>
        </w:trPr>
        <w:tc>
          <w:tcPr>
            <w:tcW w:w="2808" w:type="dxa"/>
            <w:tcBorders>
              <w:top w:val="nil"/>
              <w:left w:val="nil"/>
              <w:bottom w:val="nil"/>
              <w:right w:val="nil"/>
            </w:tcBorders>
            <w:vAlign w:val="center"/>
          </w:tcPr>
          <w:p w:rsidR="004B23E2" w:rsidRPr="00566AE9" w:rsidRDefault="004B23E2" w:rsidP="00417501">
            <w:pPr>
              <w:keepNext/>
              <w:keepLines/>
              <w:widowControl w:val="0"/>
              <w:spacing w:before="120" w:after="60"/>
              <w:outlineLvl w:val="1"/>
              <w:rPr>
                <w:rFonts w:cs="Arial"/>
                <w:b/>
                <w:bCs/>
                <w:i/>
                <w:iCs/>
                <w:u w:val="single"/>
                <w:lang w:eastAsia="en-US"/>
              </w:rPr>
            </w:pPr>
          </w:p>
        </w:tc>
        <w:tc>
          <w:tcPr>
            <w:tcW w:w="6768" w:type="dxa"/>
            <w:gridSpan w:val="2"/>
            <w:tcBorders>
              <w:top w:val="single" w:sz="4" w:space="0" w:color="auto"/>
              <w:left w:val="nil"/>
              <w:bottom w:val="single" w:sz="4" w:space="0" w:color="auto"/>
              <w:right w:val="nil"/>
            </w:tcBorders>
            <w:vAlign w:val="center"/>
          </w:tcPr>
          <w:p w:rsidR="004B23E2" w:rsidRPr="00566AE9" w:rsidRDefault="004B23E2" w:rsidP="00417501">
            <w:pPr>
              <w:keepLines/>
              <w:widowControl w:val="0"/>
              <w:spacing w:before="120" w:after="120"/>
              <w:rPr>
                <w:rFonts w:cs="Arial"/>
                <w:lang w:eastAsia="en-US"/>
              </w:rPr>
            </w:pPr>
          </w:p>
        </w:tc>
      </w:tr>
      <w:tr w:rsidR="004B23E2" w:rsidRPr="00566AE9" w:rsidTr="00417501">
        <w:trPr>
          <w:cantSplit/>
          <w:trHeight w:val="314"/>
        </w:trPr>
        <w:tc>
          <w:tcPr>
            <w:tcW w:w="2808" w:type="dxa"/>
            <w:tcBorders>
              <w:top w:val="nil"/>
              <w:left w:val="nil"/>
              <w:bottom w:val="nil"/>
              <w:right w:val="single" w:sz="4" w:space="0" w:color="auto"/>
            </w:tcBorders>
            <w:vAlign w:val="center"/>
          </w:tcPr>
          <w:p w:rsidR="004B23E2" w:rsidRPr="00566AE9" w:rsidRDefault="004B23E2" w:rsidP="00417501">
            <w:pPr>
              <w:keepNext/>
              <w:keepLines/>
              <w:widowControl w:val="0"/>
              <w:spacing w:before="120" w:after="60"/>
              <w:outlineLvl w:val="1"/>
              <w:rPr>
                <w:rFonts w:cs="Arial"/>
                <w:b/>
                <w:bCs/>
                <w:i/>
                <w:iCs/>
                <w:u w:val="single"/>
                <w:lang w:eastAsia="en-US"/>
              </w:rPr>
            </w:pPr>
            <w:r w:rsidRPr="00566AE9">
              <w:rPr>
                <w:rFonts w:cs="Arial"/>
                <w:b/>
                <w:bCs/>
                <w:i/>
                <w:iCs/>
                <w:lang w:eastAsia="en-US"/>
              </w:rPr>
              <w:t>Special Instructions:</w:t>
            </w:r>
          </w:p>
        </w:tc>
        <w:tc>
          <w:tcPr>
            <w:tcW w:w="6768" w:type="dxa"/>
            <w:gridSpan w:val="2"/>
            <w:tcBorders>
              <w:top w:val="single" w:sz="4" w:space="0" w:color="auto"/>
              <w:left w:val="single" w:sz="4" w:space="0" w:color="auto"/>
              <w:bottom w:val="single" w:sz="4" w:space="0" w:color="auto"/>
              <w:right w:val="single" w:sz="4" w:space="0" w:color="auto"/>
            </w:tcBorders>
            <w:vAlign w:val="center"/>
          </w:tcPr>
          <w:p w:rsidR="004B23E2" w:rsidRPr="00566AE9" w:rsidRDefault="004B23E2" w:rsidP="00417501">
            <w:pPr>
              <w:keepLines/>
              <w:widowControl w:val="0"/>
              <w:spacing w:before="120" w:after="120"/>
              <w:rPr>
                <w:rFonts w:cs="Arial"/>
                <w:lang w:eastAsia="en-US"/>
              </w:rPr>
            </w:pPr>
            <w:r w:rsidRPr="00566AE9">
              <w:rPr>
                <w:rFonts w:cs="Arial"/>
                <w:lang w:eastAsia="en-US"/>
              </w:rPr>
              <w:fldChar w:fldCharType="begin">
                <w:ffData>
                  <w:name w:val="Text38"/>
                  <w:enabled/>
                  <w:calcOnExit w:val="0"/>
                  <w:textInput/>
                </w:ffData>
              </w:fldChar>
            </w:r>
            <w:bookmarkStart w:id="41" w:name="Text38"/>
            <w:r w:rsidRPr="00566AE9">
              <w:rPr>
                <w:rFonts w:cs="Arial"/>
                <w:lang w:eastAsia="en-US"/>
              </w:rPr>
              <w:instrText xml:space="preserve"> FORMTEXT </w:instrText>
            </w:r>
            <w:r w:rsidRPr="00566AE9">
              <w:rPr>
                <w:rFonts w:cs="Arial"/>
                <w:lang w:eastAsia="en-US"/>
              </w:rPr>
            </w:r>
            <w:r w:rsidRPr="00566AE9">
              <w:rPr>
                <w:rFonts w:cs="Arial"/>
                <w:lang w:eastAsia="en-US"/>
              </w:rPr>
              <w:fldChar w:fldCharType="separate"/>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noProof/>
                <w:lang w:eastAsia="en-US"/>
              </w:rPr>
              <w:t> </w:t>
            </w:r>
            <w:r w:rsidRPr="00566AE9">
              <w:rPr>
                <w:rFonts w:cs="Arial"/>
                <w:lang w:eastAsia="en-US"/>
              </w:rPr>
              <w:fldChar w:fldCharType="end"/>
            </w:r>
            <w:bookmarkEnd w:id="41"/>
          </w:p>
        </w:tc>
      </w:tr>
    </w:tbl>
    <w:p w:rsidR="004B23E2" w:rsidRPr="00566AE9" w:rsidRDefault="004B23E2" w:rsidP="004B23E2">
      <w:pPr>
        <w:keepLines/>
        <w:widowControl w:val="0"/>
        <w:tabs>
          <w:tab w:val="right" w:pos="4500"/>
          <w:tab w:val="left" w:pos="4860"/>
        </w:tabs>
        <w:spacing w:before="60" w:after="60"/>
        <w:rPr>
          <w:rFonts w:cs="Arial"/>
          <w:b/>
          <w:lang w:eastAsia="en-US"/>
        </w:rPr>
      </w:pPr>
    </w:p>
    <w:p w:rsidR="004B23E2" w:rsidRPr="00566AE9" w:rsidRDefault="004B23E2" w:rsidP="004B23E2">
      <w:pPr>
        <w:rPr>
          <w:rFonts w:cs="Arial"/>
        </w:rPr>
      </w:pPr>
    </w:p>
    <w:p w:rsidR="004B23E2" w:rsidRPr="00566AE9" w:rsidRDefault="004B23E2" w:rsidP="004B23E2">
      <w:pPr>
        <w:rPr>
          <w:rFonts w:cs="Arial"/>
        </w:rPr>
      </w:pPr>
    </w:p>
    <w:p w:rsidR="00857288" w:rsidRPr="00566AE9" w:rsidRDefault="00857288" w:rsidP="004B23E2">
      <w:pPr>
        <w:pStyle w:val="Header"/>
        <w:jc w:val="center"/>
        <w:rPr>
          <w:rFonts w:cs="Arial"/>
        </w:rPr>
      </w:pPr>
    </w:p>
    <w:sectPr w:rsidR="00857288" w:rsidRPr="00566AE9" w:rsidSect="007D4AB3">
      <w:headerReference w:type="even" r:id="rId14"/>
      <w:headerReference w:type="default" r:id="rId15"/>
      <w:footerReference w:type="default" r:id="rId16"/>
      <w:headerReference w:type="first" r:id="rId17"/>
      <w:pgSz w:w="12240" w:h="15840"/>
      <w:pgMar w:top="709"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85C" w:rsidRDefault="0023285C" w:rsidP="001924FC">
      <w:r>
        <w:separator/>
      </w:r>
    </w:p>
  </w:endnote>
  <w:endnote w:type="continuationSeparator" w:id="0">
    <w:p w:rsidR="0023285C" w:rsidRDefault="0023285C" w:rsidP="0019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panose1 w:val="020B0603020203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44" w:rsidRPr="00531308" w:rsidRDefault="00806F44">
    <w:pPr>
      <w:pStyle w:val="Footer"/>
      <w:jc w:val="center"/>
    </w:pPr>
    <w:r w:rsidRPr="00531308">
      <w:rPr>
        <w:sz w:val="20"/>
        <w:szCs w:val="20"/>
      </w:rPr>
      <w:t xml:space="preserve">Page </w:t>
    </w:r>
    <w:r w:rsidRPr="00531308">
      <w:rPr>
        <w:b/>
        <w:sz w:val="20"/>
        <w:szCs w:val="20"/>
      </w:rPr>
      <w:fldChar w:fldCharType="begin"/>
    </w:r>
    <w:r w:rsidRPr="00531308">
      <w:rPr>
        <w:b/>
        <w:sz w:val="20"/>
        <w:szCs w:val="20"/>
      </w:rPr>
      <w:instrText xml:space="preserve"> PAGE </w:instrText>
    </w:r>
    <w:r w:rsidRPr="00531308">
      <w:rPr>
        <w:b/>
        <w:sz w:val="20"/>
        <w:szCs w:val="20"/>
      </w:rPr>
      <w:fldChar w:fldCharType="separate"/>
    </w:r>
    <w:r w:rsidR="00AF0AFF">
      <w:rPr>
        <w:b/>
        <w:noProof/>
        <w:sz w:val="20"/>
        <w:szCs w:val="20"/>
      </w:rPr>
      <w:t>1</w:t>
    </w:r>
    <w:r w:rsidRPr="00531308">
      <w:rPr>
        <w:b/>
        <w:sz w:val="20"/>
        <w:szCs w:val="20"/>
      </w:rPr>
      <w:fldChar w:fldCharType="end"/>
    </w:r>
    <w:r w:rsidRPr="00531308">
      <w:rPr>
        <w:sz w:val="20"/>
        <w:szCs w:val="20"/>
      </w:rPr>
      <w:t xml:space="preserve"> of </w:t>
    </w:r>
    <w:r w:rsidRPr="00531308">
      <w:rPr>
        <w:b/>
        <w:sz w:val="20"/>
        <w:szCs w:val="20"/>
      </w:rPr>
      <w:fldChar w:fldCharType="begin"/>
    </w:r>
    <w:r w:rsidRPr="00531308">
      <w:rPr>
        <w:b/>
        <w:sz w:val="20"/>
        <w:szCs w:val="20"/>
      </w:rPr>
      <w:instrText xml:space="preserve"> NUMPAGES  </w:instrText>
    </w:r>
    <w:r w:rsidRPr="00531308">
      <w:rPr>
        <w:b/>
        <w:sz w:val="20"/>
        <w:szCs w:val="20"/>
      </w:rPr>
      <w:fldChar w:fldCharType="separate"/>
    </w:r>
    <w:r w:rsidR="00AF0AFF">
      <w:rPr>
        <w:b/>
        <w:noProof/>
        <w:sz w:val="20"/>
        <w:szCs w:val="20"/>
      </w:rPr>
      <w:t>8</w:t>
    </w:r>
    <w:r w:rsidRPr="00531308">
      <w:rPr>
        <w:b/>
        <w:sz w:val="20"/>
        <w:szCs w:val="20"/>
      </w:rPr>
      <w:fldChar w:fldCharType="end"/>
    </w:r>
  </w:p>
  <w:p w:rsidR="00806F44" w:rsidRPr="0095130F" w:rsidRDefault="00806F44">
    <w:pPr>
      <w:pStyle w:val="Footer"/>
      <w:rPr>
        <w:sz w:val="16"/>
        <w:szCs w:val="16"/>
      </w:rPr>
    </w:pPr>
    <w:r>
      <w:rPr>
        <w:sz w:val="16"/>
        <w:szCs w:val="16"/>
      </w:rPr>
      <w:t xml:space="preserve">Form </w:t>
    </w:r>
    <w:r w:rsidRPr="00531308">
      <w:rPr>
        <w:sz w:val="16"/>
        <w:szCs w:val="16"/>
      </w:rPr>
      <w:t xml:space="preserve">Revised:  </w:t>
    </w:r>
    <w:r w:rsidR="00FD001D">
      <w:rPr>
        <w:sz w:val="16"/>
        <w:szCs w:val="16"/>
      </w:rPr>
      <w:t>13/01/</w:t>
    </w:r>
    <w:r w:rsidR="00C75DB8">
      <w:rPr>
        <w:sz w:val="16"/>
        <w:szCs w:val="16"/>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85C" w:rsidRDefault="0023285C" w:rsidP="001924FC">
      <w:r>
        <w:separator/>
      </w:r>
    </w:p>
  </w:footnote>
  <w:footnote w:type="continuationSeparator" w:id="0">
    <w:p w:rsidR="0023285C" w:rsidRDefault="0023285C" w:rsidP="00192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44" w:rsidRDefault="0023285C">
    <w:pPr>
      <w:pStyle w:val="Header"/>
    </w:pPr>
    <w:r>
      <w:rPr>
        <w:noProof/>
      </w:rPr>
      <w:pict w14:anchorId="36CC0B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607pt;height:93.35pt;rotation:315;z-index:-251658240;mso-position-horizontal:center;mso-position-horizontal-relative:margin;mso-position-vertical:center;mso-position-vertical-relative:margin" o:allowincell="f" fillcolor="red"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44" w:rsidRDefault="00806F44" w:rsidP="009148A2">
    <w:pPr>
      <w:pStyle w:val="Header"/>
      <w:rPr>
        <w:b/>
      </w:rPr>
    </w:pPr>
  </w:p>
  <w:p w:rsidR="00806F44" w:rsidRPr="0030360D" w:rsidRDefault="00806F44" w:rsidP="009148A2">
    <w:pPr>
      <w:pStyle w:val="Header"/>
      <w:jc w:val="right"/>
      <w:rPr>
        <w:b/>
        <w:smallCaps/>
        <w:sz w:val="20"/>
        <w:szCs w:val="20"/>
      </w:rPr>
    </w:pPr>
    <w:r w:rsidRPr="0030360D">
      <w:rPr>
        <w:b/>
        <w:smallCaps/>
        <w:sz w:val="20"/>
        <w:szCs w:val="20"/>
      </w:rPr>
      <w:t xml:space="preserve">Agenda Item No.: </w:t>
    </w:r>
    <w:r w:rsidR="00D17DDA">
      <w:rPr>
        <w:b/>
        <w:smallCaps/>
        <w:sz w:val="20"/>
        <w:szCs w:val="20"/>
      </w:rPr>
      <w:t>6.6</w:t>
    </w:r>
  </w:p>
  <w:p w:rsidR="00806F44" w:rsidRPr="0030360D" w:rsidRDefault="00806F44" w:rsidP="009148A2">
    <w:pPr>
      <w:pStyle w:val="Header"/>
      <w:jc w:val="right"/>
      <w:rPr>
        <w:b/>
        <w:smallCaps/>
        <w:sz w:val="20"/>
        <w:szCs w:val="20"/>
      </w:rPr>
    </w:pPr>
    <w:r w:rsidRPr="0030360D">
      <w:rPr>
        <w:b/>
        <w:smallCaps/>
        <w:sz w:val="20"/>
        <w:szCs w:val="20"/>
      </w:rPr>
      <w:t>Report Number:</w:t>
    </w:r>
    <w:r w:rsidR="004B23E2">
      <w:rPr>
        <w:b/>
        <w:smallCaps/>
        <w:sz w:val="20"/>
        <w:szCs w:val="20"/>
      </w:rPr>
      <w:t xml:space="preserve"> A.13.02.140</w:t>
    </w:r>
    <w:r w:rsidRPr="0030360D">
      <w:rPr>
        <w:b/>
        <w:smallCaps/>
        <w:sz w:val="20"/>
        <w:szCs w:val="20"/>
      </w:rPr>
      <w:t xml:space="preserve"> </w:t>
    </w:r>
  </w:p>
  <w:p w:rsidR="00806F44" w:rsidRDefault="00806F44" w:rsidP="009148A2">
    <w:pPr>
      <w:pStyle w:val="Header"/>
      <w:jc w:val="right"/>
      <w:rPr>
        <w:b/>
        <w:smallCap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44" w:rsidRDefault="0023285C">
    <w:pPr>
      <w:pStyle w:val="Header"/>
    </w:pPr>
    <w:r>
      <w:rPr>
        <w:noProof/>
      </w:rPr>
      <w:pict w14:anchorId="36CC0B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607pt;height:93.35pt;rotation:315;z-index:-251659264;mso-position-horizontal:center;mso-position-horizontal-relative:margin;mso-position-vertical:center;mso-position-vertical-relative:margin" o:allowincell="f" fillcolor="red"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C14"/>
    <w:multiLevelType w:val="hybridMultilevel"/>
    <w:tmpl w:val="F7541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863F1"/>
    <w:multiLevelType w:val="hybridMultilevel"/>
    <w:tmpl w:val="D1E83A1E"/>
    <w:lvl w:ilvl="0" w:tplc="10090017">
      <w:start w:val="1"/>
      <w:numFmt w:val="lowerLetter"/>
      <w:lvlText w:val="%1)"/>
      <w:lvlJc w:val="left"/>
      <w:pPr>
        <w:tabs>
          <w:tab w:val="num" w:pos="1440"/>
        </w:tabs>
        <w:ind w:left="1440" w:hanging="360"/>
      </w:p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
    <w:nsid w:val="09E122E5"/>
    <w:multiLevelType w:val="hybridMultilevel"/>
    <w:tmpl w:val="DB944B6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A965D44"/>
    <w:multiLevelType w:val="hybridMultilevel"/>
    <w:tmpl w:val="781A02C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0BEB6C62"/>
    <w:multiLevelType w:val="multilevel"/>
    <w:tmpl w:val="E746E97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F34EFB"/>
    <w:multiLevelType w:val="hybridMultilevel"/>
    <w:tmpl w:val="88AA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F58B2"/>
    <w:multiLevelType w:val="hybridMultilevel"/>
    <w:tmpl w:val="FCD64394"/>
    <w:lvl w:ilvl="0" w:tplc="04090001">
      <w:start w:val="1"/>
      <w:numFmt w:val="bullet"/>
      <w:lvlText w:val=""/>
      <w:lvlJc w:val="left"/>
      <w:pPr>
        <w:ind w:left="5130" w:hanging="360"/>
      </w:pPr>
      <w:rPr>
        <w:rFonts w:ascii="Symbol" w:hAnsi="Symbol" w:hint="default"/>
      </w:rPr>
    </w:lvl>
    <w:lvl w:ilvl="1" w:tplc="04090003">
      <w:start w:val="1"/>
      <w:numFmt w:val="decimal"/>
      <w:lvlText w:val="%2."/>
      <w:lvlJc w:val="left"/>
      <w:pPr>
        <w:tabs>
          <w:tab w:val="num" w:pos="5850"/>
        </w:tabs>
        <w:ind w:left="5850" w:hanging="360"/>
      </w:pPr>
    </w:lvl>
    <w:lvl w:ilvl="2" w:tplc="04090005">
      <w:start w:val="1"/>
      <w:numFmt w:val="decimal"/>
      <w:lvlText w:val="%3."/>
      <w:lvlJc w:val="left"/>
      <w:pPr>
        <w:tabs>
          <w:tab w:val="num" w:pos="6570"/>
        </w:tabs>
        <w:ind w:left="6570" w:hanging="360"/>
      </w:pPr>
    </w:lvl>
    <w:lvl w:ilvl="3" w:tplc="04090001">
      <w:start w:val="1"/>
      <w:numFmt w:val="decimal"/>
      <w:lvlText w:val="%4."/>
      <w:lvlJc w:val="left"/>
      <w:pPr>
        <w:tabs>
          <w:tab w:val="num" w:pos="7290"/>
        </w:tabs>
        <w:ind w:left="7290" w:hanging="360"/>
      </w:pPr>
    </w:lvl>
    <w:lvl w:ilvl="4" w:tplc="04090003">
      <w:start w:val="1"/>
      <w:numFmt w:val="decimal"/>
      <w:lvlText w:val="%5."/>
      <w:lvlJc w:val="left"/>
      <w:pPr>
        <w:tabs>
          <w:tab w:val="num" w:pos="8010"/>
        </w:tabs>
        <w:ind w:left="8010" w:hanging="360"/>
      </w:pPr>
    </w:lvl>
    <w:lvl w:ilvl="5" w:tplc="04090005">
      <w:start w:val="1"/>
      <w:numFmt w:val="decimal"/>
      <w:lvlText w:val="%6."/>
      <w:lvlJc w:val="left"/>
      <w:pPr>
        <w:tabs>
          <w:tab w:val="num" w:pos="8730"/>
        </w:tabs>
        <w:ind w:left="8730" w:hanging="360"/>
      </w:pPr>
    </w:lvl>
    <w:lvl w:ilvl="6" w:tplc="04090001">
      <w:start w:val="1"/>
      <w:numFmt w:val="decimal"/>
      <w:lvlText w:val="%7."/>
      <w:lvlJc w:val="left"/>
      <w:pPr>
        <w:tabs>
          <w:tab w:val="num" w:pos="9450"/>
        </w:tabs>
        <w:ind w:left="9450" w:hanging="360"/>
      </w:pPr>
    </w:lvl>
    <w:lvl w:ilvl="7" w:tplc="04090003">
      <w:start w:val="1"/>
      <w:numFmt w:val="decimal"/>
      <w:lvlText w:val="%8."/>
      <w:lvlJc w:val="left"/>
      <w:pPr>
        <w:tabs>
          <w:tab w:val="num" w:pos="10170"/>
        </w:tabs>
        <w:ind w:left="10170" w:hanging="360"/>
      </w:pPr>
    </w:lvl>
    <w:lvl w:ilvl="8" w:tplc="04090005">
      <w:start w:val="1"/>
      <w:numFmt w:val="decimal"/>
      <w:lvlText w:val="%9."/>
      <w:lvlJc w:val="left"/>
      <w:pPr>
        <w:tabs>
          <w:tab w:val="num" w:pos="10890"/>
        </w:tabs>
        <w:ind w:left="10890" w:hanging="360"/>
      </w:pPr>
    </w:lvl>
  </w:abstractNum>
  <w:abstractNum w:abstractNumId="7">
    <w:nsid w:val="16E46EFF"/>
    <w:multiLevelType w:val="multilevel"/>
    <w:tmpl w:val="E746E97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5A12D3"/>
    <w:multiLevelType w:val="hybridMultilevel"/>
    <w:tmpl w:val="D45E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877FD"/>
    <w:multiLevelType w:val="multilevel"/>
    <w:tmpl w:val="E746E97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4726ED0"/>
    <w:multiLevelType w:val="hybridMultilevel"/>
    <w:tmpl w:val="CEBE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815211"/>
    <w:multiLevelType w:val="hybridMultilevel"/>
    <w:tmpl w:val="BEC65F62"/>
    <w:lvl w:ilvl="0" w:tplc="10090001">
      <w:start w:val="1"/>
      <w:numFmt w:val="bullet"/>
      <w:lvlText w:val=""/>
      <w:lvlJc w:val="left"/>
      <w:pPr>
        <w:tabs>
          <w:tab w:val="num" w:pos="1800"/>
        </w:tabs>
        <w:ind w:left="1800" w:hanging="360"/>
      </w:pPr>
      <w:rPr>
        <w:rFonts w:ascii="Symbol" w:hAnsi="Symbol" w:hint="default"/>
      </w:rPr>
    </w:lvl>
    <w:lvl w:ilvl="1" w:tplc="74D8FD62">
      <w:start w:val="1"/>
      <w:numFmt w:val="bullet"/>
      <w:lvlText w:val=""/>
      <w:lvlJc w:val="left"/>
      <w:pPr>
        <w:tabs>
          <w:tab w:val="num" w:pos="2232"/>
        </w:tabs>
        <w:ind w:left="2304" w:hanging="144"/>
      </w:pPr>
      <w:rPr>
        <w:rFonts w:ascii="Symbol" w:hAnsi="Symbol" w:hint="default"/>
        <w:color w:val="auto"/>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2">
    <w:nsid w:val="2DAB3029"/>
    <w:multiLevelType w:val="multilevel"/>
    <w:tmpl w:val="E746E97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DF07CB3"/>
    <w:multiLevelType w:val="hybridMultilevel"/>
    <w:tmpl w:val="5A1C404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nsid w:val="320A7224"/>
    <w:multiLevelType w:val="hybridMultilevel"/>
    <w:tmpl w:val="1B68C9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33951BB0"/>
    <w:multiLevelType w:val="multilevel"/>
    <w:tmpl w:val="E746E97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7BD09D1"/>
    <w:multiLevelType w:val="multilevel"/>
    <w:tmpl w:val="E746E97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A725DBE"/>
    <w:multiLevelType w:val="hybridMultilevel"/>
    <w:tmpl w:val="FB6E4C0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nsid w:val="3C554D11"/>
    <w:multiLevelType w:val="multilevel"/>
    <w:tmpl w:val="E746E97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D3E2A67"/>
    <w:multiLevelType w:val="hybridMultilevel"/>
    <w:tmpl w:val="E95C2F9C"/>
    <w:lvl w:ilvl="0" w:tplc="6C92809E">
      <w:numFmt w:val="bullet"/>
      <w:lvlText w:val="•"/>
      <w:lvlJc w:val="left"/>
      <w:pPr>
        <w:ind w:left="1080" w:hanging="360"/>
      </w:pPr>
      <w:rPr>
        <w:rFonts w:ascii="Avenir LT Std 65 Medium" w:eastAsia="Times New Roman" w:hAnsi="Avenir LT Std 65 Medium"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CAA6C53"/>
    <w:multiLevelType w:val="hybridMultilevel"/>
    <w:tmpl w:val="D6FE7E60"/>
    <w:lvl w:ilvl="0" w:tplc="10090017">
      <w:start w:val="1"/>
      <w:numFmt w:val="lowerLetter"/>
      <w:lvlText w:val="%1)"/>
      <w:lvlJc w:val="left"/>
      <w:pPr>
        <w:tabs>
          <w:tab w:val="num" w:pos="1440"/>
        </w:tabs>
        <w:ind w:left="1440" w:hanging="360"/>
      </w:p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1">
    <w:nsid w:val="4CB90CCF"/>
    <w:multiLevelType w:val="multilevel"/>
    <w:tmpl w:val="E746E97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5D8780C"/>
    <w:multiLevelType w:val="multilevel"/>
    <w:tmpl w:val="81D2C456"/>
    <w:lvl w:ilvl="0">
      <w:start w:val="1"/>
      <w:numFmt w:val="decimal"/>
      <w:lvlText w:val="%1"/>
      <w:lvlJc w:val="left"/>
      <w:pPr>
        <w:tabs>
          <w:tab w:val="num" w:pos="720"/>
        </w:tabs>
        <w:ind w:left="720" w:hanging="720"/>
      </w:pPr>
      <w:rPr>
        <w:rFonts w:hint="default"/>
        <w:b w:val="0"/>
      </w:rPr>
    </w:lvl>
    <w:lvl w:ilvl="1">
      <w:start w:val="1"/>
      <w:numFmt w:val="decimalZero"/>
      <w:lvlText w:val="1.%2"/>
      <w:lvlJc w:val="left"/>
      <w:pPr>
        <w:tabs>
          <w:tab w:val="num" w:pos="720"/>
        </w:tabs>
        <w:ind w:left="720" w:hanging="720"/>
      </w:pPr>
      <w:rPr>
        <w:rFonts w:hint="default"/>
        <w:b w:val="0"/>
      </w:rPr>
    </w:lvl>
    <w:lvl w:ilvl="2">
      <w:start w:val="1"/>
      <w:numFmt w:val="decimal"/>
      <w:lvlText w:val="%1.%2."/>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3">
    <w:nsid w:val="55EC09BC"/>
    <w:multiLevelType w:val="hybridMultilevel"/>
    <w:tmpl w:val="1048F7F8"/>
    <w:lvl w:ilvl="0" w:tplc="6C92809E">
      <w:numFmt w:val="bullet"/>
      <w:lvlText w:val="•"/>
      <w:lvlJc w:val="left"/>
      <w:pPr>
        <w:ind w:left="1080" w:hanging="360"/>
      </w:pPr>
      <w:rPr>
        <w:rFonts w:ascii="Avenir LT Std 65 Medium" w:eastAsia="Times New Roman" w:hAnsi="Avenir LT Std 65 Medium" w:cs="Arial" w:hint="default"/>
      </w:rPr>
    </w:lvl>
    <w:lvl w:ilvl="1" w:tplc="67188A14">
      <w:numFmt w:val="bullet"/>
      <w:lvlText w:val=""/>
      <w:lvlJc w:val="left"/>
      <w:pPr>
        <w:ind w:left="2160" w:hanging="720"/>
      </w:pPr>
      <w:rPr>
        <w:rFonts w:ascii="Symbol" w:eastAsia="Times New Roman" w:hAnsi="Symbol"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56DC77CF"/>
    <w:multiLevelType w:val="multilevel"/>
    <w:tmpl w:val="39365154"/>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4000E0"/>
    <w:multiLevelType w:val="hybridMultilevel"/>
    <w:tmpl w:val="83D02EC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nsid w:val="5C7D7B3A"/>
    <w:multiLevelType w:val="hybridMultilevel"/>
    <w:tmpl w:val="1F5E9B18"/>
    <w:lvl w:ilvl="0" w:tplc="99F263EE">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7">
    <w:nsid w:val="5EAF213B"/>
    <w:multiLevelType w:val="hybridMultilevel"/>
    <w:tmpl w:val="E57A2C2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ACEC8968">
      <w:numFmt w:val="bullet"/>
      <w:lvlText w:val="•"/>
      <w:lvlJc w:val="left"/>
      <w:pPr>
        <w:ind w:left="3240" w:hanging="720"/>
      </w:pPr>
      <w:rPr>
        <w:rFonts w:ascii="Avenir LT Std 65 Medium" w:eastAsia="Times New Roman" w:hAnsi="Avenir LT Std 65 Medium" w:cs="Arial"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nsid w:val="678F2F3B"/>
    <w:multiLevelType w:val="multilevel"/>
    <w:tmpl w:val="E746E9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25C0D39"/>
    <w:multiLevelType w:val="hybridMultilevel"/>
    <w:tmpl w:val="07884B06"/>
    <w:lvl w:ilvl="0" w:tplc="10090017">
      <w:start w:val="1"/>
      <w:numFmt w:val="lowerLetter"/>
      <w:lvlText w:val="%1)"/>
      <w:lvlJc w:val="left"/>
      <w:pPr>
        <w:tabs>
          <w:tab w:val="num" w:pos="1500"/>
        </w:tabs>
        <w:ind w:left="1500" w:hanging="360"/>
      </w:pPr>
    </w:lvl>
    <w:lvl w:ilvl="1" w:tplc="10090019" w:tentative="1">
      <w:start w:val="1"/>
      <w:numFmt w:val="lowerLetter"/>
      <w:lvlText w:val="%2."/>
      <w:lvlJc w:val="left"/>
      <w:pPr>
        <w:tabs>
          <w:tab w:val="num" w:pos="2220"/>
        </w:tabs>
        <w:ind w:left="2220" w:hanging="360"/>
      </w:pPr>
    </w:lvl>
    <w:lvl w:ilvl="2" w:tplc="1009001B" w:tentative="1">
      <w:start w:val="1"/>
      <w:numFmt w:val="lowerRoman"/>
      <w:lvlText w:val="%3."/>
      <w:lvlJc w:val="right"/>
      <w:pPr>
        <w:tabs>
          <w:tab w:val="num" w:pos="2940"/>
        </w:tabs>
        <w:ind w:left="2940" w:hanging="180"/>
      </w:pPr>
    </w:lvl>
    <w:lvl w:ilvl="3" w:tplc="1009000F" w:tentative="1">
      <w:start w:val="1"/>
      <w:numFmt w:val="decimal"/>
      <w:lvlText w:val="%4."/>
      <w:lvlJc w:val="left"/>
      <w:pPr>
        <w:tabs>
          <w:tab w:val="num" w:pos="3660"/>
        </w:tabs>
        <w:ind w:left="3660" w:hanging="360"/>
      </w:pPr>
    </w:lvl>
    <w:lvl w:ilvl="4" w:tplc="10090019" w:tentative="1">
      <w:start w:val="1"/>
      <w:numFmt w:val="lowerLetter"/>
      <w:lvlText w:val="%5."/>
      <w:lvlJc w:val="left"/>
      <w:pPr>
        <w:tabs>
          <w:tab w:val="num" w:pos="4380"/>
        </w:tabs>
        <w:ind w:left="4380" w:hanging="360"/>
      </w:pPr>
    </w:lvl>
    <w:lvl w:ilvl="5" w:tplc="1009001B" w:tentative="1">
      <w:start w:val="1"/>
      <w:numFmt w:val="lowerRoman"/>
      <w:lvlText w:val="%6."/>
      <w:lvlJc w:val="right"/>
      <w:pPr>
        <w:tabs>
          <w:tab w:val="num" w:pos="5100"/>
        </w:tabs>
        <w:ind w:left="5100" w:hanging="180"/>
      </w:pPr>
    </w:lvl>
    <w:lvl w:ilvl="6" w:tplc="1009000F" w:tentative="1">
      <w:start w:val="1"/>
      <w:numFmt w:val="decimal"/>
      <w:lvlText w:val="%7."/>
      <w:lvlJc w:val="left"/>
      <w:pPr>
        <w:tabs>
          <w:tab w:val="num" w:pos="5820"/>
        </w:tabs>
        <w:ind w:left="5820" w:hanging="360"/>
      </w:pPr>
    </w:lvl>
    <w:lvl w:ilvl="7" w:tplc="10090019" w:tentative="1">
      <w:start w:val="1"/>
      <w:numFmt w:val="lowerLetter"/>
      <w:lvlText w:val="%8."/>
      <w:lvlJc w:val="left"/>
      <w:pPr>
        <w:tabs>
          <w:tab w:val="num" w:pos="6540"/>
        </w:tabs>
        <w:ind w:left="6540" w:hanging="360"/>
      </w:pPr>
    </w:lvl>
    <w:lvl w:ilvl="8" w:tplc="1009001B" w:tentative="1">
      <w:start w:val="1"/>
      <w:numFmt w:val="lowerRoman"/>
      <w:lvlText w:val="%9."/>
      <w:lvlJc w:val="right"/>
      <w:pPr>
        <w:tabs>
          <w:tab w:val="num" w:pos="7260"/>
        </w:tabs>
        <w:ind w:left="7260" w:hanging="180"/>
      </w:pPr>
    </w:lvl>
  </w:abstractNum>
  <w:num w:numId="1">
    <w:abstractNumId w:val="3"/>
  </w:num>
  <w:num w:numId="2">
    <w:abstractNumId w:val="24"/>
  </w:num>
  <w:num w:numId="3">
    <w:abstractNumId w:val="25"/>
  </w:num>
  <w:num w:numId="4">
    <w:abstractNumId w:val="11"/>
  </w:num>
  <w:num w:numId="5">
    <w:abstractNumId w:val="22"/>
  </w:num>
  <w:num w:numId="6">
    <w:abstractNumId w:val="29"/>
  </w:num>
  <w:num w:numId="7">
    <w:abstractNumId w:val="20"/>
  </w:num>
  <w:num w:numId="8">
    <w:abstractNumId w:val="1"/>
  </w:num>
  <w:num w:numId="9">
    <w:abstractNumId w:val="9"/>
  </w:num>
  <w:num w:numId="10">
    <w:abstractNumId w:val="15"/>
  </w:num>
  <w:num w:numId="11">
    <w:abstractNumId w:val="16"/>
  </w:num>
  <w:num w:numId="12">
    <w:abstractNumId w:val="12"/>
  </w:num>
  <w:num w:numId="13">
    <w:abstractNumId w:val="7"/>
  </w:num>
  <w:num w:numId="14">
    <w:abstractNumId w:val="28"/>
  </w:num>
  <w:num w:numId="15">
    <w:abstractNumId w:val="18"/>
  </w:num>
  <w:num w:numId="16">
    <w:abstractNumId w:val="4"/>
  </w:num>
  <w:num w:numId="17">
    <w:abstractNumId w:val="21"/>
  </w:num>
  <w:num w:numId="18">
    <w:abstractNumId w:val="0"/>
  </w:num>
  <w:num w:numId="19">
    <w:abstractNumId w:val="5"/>
  </w:num>
  <w:num w:numId="20">
    <w:abstractNumId w:val="26"/>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8"/>
  </w:num>
  <w:num w:numId="24">
    <w:abstractNumId w:val="27"/>
  </w:num>
  <w:num w:numId="25">
    <w:abstractNumId w:val="2"/>
  </w:num>
  <w:num w:numId="26">
    <w:abstractNumId w:val="14"/>
  </w:num>
  <w:num w:numId="27">
    <w:abstractNumId w:val="23"/>
  </w:num>
  <w:num w:numId="28">
    <w:abstractNumId w:val="19"/>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oNotShadeFormData/>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70"/>
    <w:rsid w:val="0000091E"/>
    <w:rsid w:val="00000D26"/>
    <w:rsid w:val="000046FB"/>
    <w:rsid w:val="000142D0"/>
    <w:rsid w:val="000150C4"/>
    <w:rsid w:val="000166F2"/>
    <w:rsid w:val="000217A2"/>
    <w:rsid w:val="00026106"/>
    <w:rsid w:val="00026998"/>
    <w:rsid w:val="00031BC7"/>
    <w:rsid w:val="00034C8C"/>
    <w:rsid w:val="0003500A"/>
    <w:rsid w:val="00041692"/>
    <w:rsid w:val="00042207"/>
    <w:rsid w:val="00044F37"/>
    <w:rsid w:val="0004674C"/>
    <w:rsid w:val="00047493"/>
    <w:rsid w:val="00047758"/>
    <w:rsid w:val="00050479"/>
    <w:rsid w:val="00053C6A"/>
    <w:rsid w:val="0005737D"/>
    <w:rsid w:val="00060DD8"/>
    <w:rsid w:val="0006375D"/>
    <w:rsid w:val="00064ED3"/>
    <w:rsid w:val="0007605B"/>
    <w:rsid w:val="00076683"/>
    <w:rsid w:val="000831F4"/>
    <w:rsid w:val="000926F4"/>
    <w:rsid w:val="00093192"/>
    <w:rsid w:val="000956B6"/>
    <w:rsid w:val="000A10D2"/>
    <w:rsid w:val="000A68A3"/>
    <w:rsid w:val="000B0343"/>
    <w:rsid w:val="000B047F"/>
    <w:rsid w:val="000B382B"/>
    <w:rsid w:val="000B5102"/>
    <w:rsid w:val="000B6256"/>
    <w:rsid w:val="000B6366"/>
    <w:rsid w:val="000B7B39"/>
    <w:rsid w:val="000C1DA9"/>
    <w:rsid w:val="000C2A0C"/>
    <w:rsid w:val="000C5551"/>
    <w:rsid w:val="000C7560"/>
    <w:rsid w:val="000D5C15"/>
    <w:rsid w:val="000D668A"/>
    <w:rsid w:val="000E0BA5"/>
    <w:rsid w:val="000E3290"/>
    <w:rsid w:val="000E5CF6"/>
    <w:rsid w:val="000F1935"/>
    <w:rsid w:val="000F2F63"/>
    <w:rsid w:val="000F4151"/>
    <w:rsid w:val="0010152B"/>
    <w:rsid w:val="0010155A"/>
    <w:rsid w:val="00106C16"/>
    <w:rsid w:val="001137EC"/>
    <w:rsid w:val="00114B0C"/>
    <w:rsid w:val="001159C3"/>
    <w:rsid w:val="001205B9"/>
    <w:rsid w:val="00122AF9"/>
    <w:rsid w:val="0012345A"/>
    <w:rsid w:val="0012359D"/>
    <w:rsid w:val="001257A3"/>
    <w:rsid w:val="001359F0"/>
    <w:rsid w:val="00136C30"/>
    <w:rsid w:val="00141022"/>
    <w:rsid w:val="001414B8"/>
    <w:rsid w:val="00141BD0"/>
    <w:rsid w:val="00150450"/>
    <w:rsid w:val="00153CFC"/>
    <w:rsid w:val="00157D13"/>
    <w:rsid w:val="00166758"/>
    <w:rsid w:val="00170E7C"/>
    <w:rsid w:val="001716A6"/>
    <w:rsid w:val="001717B8"/>
    <w:rsid w:val="00172C24"/>
    <w:rsid w:val="00173C47"/>
    <w:rsid w:val="00173DED"/>
    <w:rsid w:val="00175DA6"/>
    <w:rsid w:val="00176A9F"/>
    <w:rsid w:val="00182E17"/>
    <w:rsid w:val="00183E38"/>
    <w:rsid w:val="001847FB"/>
    <w:rsid w:val="00186062"/>
    <w:rsid w:val="00187027"/>
    <w:rsid w:val="001924C4"/>
    <w:rsid w:val="001924FC"/>
    <w:rsid w:val="001965B1"/>
    <w:rsid w:val="00197485"/>
    <w:rsid w:val="001A2D87"/>
    <w:rsid w:val="001A4C36"/>
    <w:rsid w:val="001B03B8"/>
    <w:rsid w:val="001B13B3"/>
    <w:rsid w:val="001C0C88"/>
    <w:rsid w:val="001C1885"/>
    <w:rsid w:val="001C544F"/>
    <w:rsid w:val="001C60CC"/>
    <w:rsid w:val="001C61F9"/>
    <w:rsid w:val="001C7525"/>
    <w:rsid w:val="001D1EF7"/>
    <w:rsid w:val="001D414E"/>
    <w:rsid w:val="001D582C"/>
    <w:rsid w:val="001E0BB6"/>
    <w:rsid w:val="001E2109"/>
    <w:rsid w:val="001E2C07"/>
    <w:rsid w:val="001E70DB"/>
    <w:rsid w:val="001F1A7C"/>
    <w:rsid w:val="001F3342"/>
    <w:rsid w:val="001F7F68"/>
    <w:rsid w:val="0020096F"/>
    <w:rsid w:val="00205598"/>
    <w:rsid w:val="0020675B"/>
    <w:rsid w:val="00207F95"/>
    <w:rsid w:val="002100BD"/>
    <w:rsid w:val="00210FFC"/>
    <w:rsid w:val="002119C9"/>
    <w:rsid w:val="00211B2C"/>
    <w:rsid w:val="00212D33"/>
    <w:rsid w:val="002143ED"/>
    <w:rsid w:val="00223751"/>
    <w:rsid w:val="00225AC1"/>
    <w:rsid w:val="00225BC6"/>
    <w:rsid w:val="00226441"/>
    <w:rsid w:val="00226C1F"/>
    <w:rsid w:val="002278C1"/>
    <w:rsid w:val="00230EB7"/>
    <w:rsid w:val="00231999"/>
    <w:rsid w:val="0023285C"/>
    <w:rsid w:val="00232FC6"/>
    <w:rsid w:val="002365A0"/>
    <w:rsid w:val="00242C03"/>
    <w:rsid w:val="002463D7"/>
    <w:rsid w:val="0024671C"/>
    <w:rsid w:val="002472C6"/>
    <w:rsid w:val="00247BE4"/>
    <w:rsid w:val="00251366"/>
    <w:rsid w:val="00255367"/>
    <w:rsid w:val="00255A16"/>
    <w:rsid w:val="00262CE3"/>
    <w:rsid w:val="00264E24"/>
    <w:rsid w:val="00265429"/>
    <w:rsid w:val="0026584F"/>
    <w:rsid w:val="00266563"/>
    <w:rsid w:val="0027005F"/>
    <w:rsid w:val="00270C05"/>
    <w:rsid w:val="00270D2E"/>
    <w:rsid w:val="00273B3B"/>
    <w:rsid w:val="0027532C"/>
    <w:rsid w:val="002759C0"/>
    <w:rsid w:val="00276E49"/>
    <w:rsid w:val="0027756D"/>
    <w:rsid w:val="00284ADD"/>
    <w:rsid w:val="002850FA"/>
    <w:rsid w:val="00285203"/>
    <w:rsid w:val="0029672B"/>
    <w:rsid w:val="002A0D6D"/>
    <w:rsid w:val="002A785B"/>
    <w:rsid w:val="002B1820"/>
    <w:rsid w:val="002B399E"/>
    <w:rsid w:val="002B4619"/>
    <w:rsid w:val="002B675F"/>
    <w:rsid w:val="002B6C29"/>
    <w:rsid w:val="002B7602"/>
    <w:rsid w:val="002C2162"/>
    <w:rsid w:val="002C55D2"/>
    <w:rsid w:val="002D0923"/>
    <w:rsid w:val="002D0D6A"/>
    <w:rsid w:val="002D1BB4"/>
    <w:rsid w:val="002D35BC"/>
    <w:rsid w:val="002D7D3B"/>
    <w:rsid w:val="002E014F"/>
    <w:rsid w:val="002E082B"/>
    <w:rsid w:val="002E5399"/>
    <w:rsid w:val="002E67A1"/>
    <w:rsid w:val="002E7CED"/>
    <w:rsid w:val="002F326E"/>
    <w:rsid w:val="00300CE3"/>
    <w:rsid w:val="003013B9"/>
    <w:rsid w:val="00302BFE"/>
    <w:rsid w:val="0030360D"/>
    <w:rsid w:val="00305D06"/>
    <w:rsid w:val="00306295"/>
    <w:rsid w:val="003062EB"/>
    <w:rsid w:val="0030698E"/>
    <w:rsid w:val="00306A62"/>
    <w:rsid w:val="003111B6"/>
    <w:rsid w:val="00312E08"/>
    <w:rsid w:val="003138C7"/>
    <w:rsid w:val="003165D9"/>
    <w:rsid w:val="00320128"/>
    <w:rsid w:val="003271E0"/>
    <w:rsid w:val="003374E2"/>
    <w:rsid w:val="00341E47"/>
    <w:rsid w:val="003424B7"/>
    <w:rsid w:val="00343517"/>
    <w:rsid w:val="003463C2"/>
    <w:rsid w:val="00347396"/>
    <w:rsid w:val="0035365E"/>
    <w:rsid w:val="0035384E"/>
    <w:rsid w:val="00354805"/>
    <w:rsid w:val="00354DBB"/>
    <w:rsid w:val="00355519"/>
    <w:rsid w:val="00356C49"/>
    <w:rsid w:val="003570CC"/>
    <w:rsid w:val="00357246"/>
    <w:rsid w:val="003601AA"/>
    <w:rsid w:val="003614A2"/>
    <w:rsid w:val="00366AA7"/>
    <w:rsid w:val="0036729E"/>
    <w:rsid w:val="00370390"/>
    <w:rsid w:val="00377431"/>
    <w:rsid w:val="0038221C"/>
    <w:rsid w:val="0039377C"/>
    <w:rsid w:val="003A1B93"/>
    <w:rsid w:val="003C48D3"/>
    <w:rsid w:val="003C4B26"/>
    <w:rsid w:val="003C5DA8"/>
    <w:rsid w:val="003C6E82"/>
    <w:rsid w:val="003C7122"/>
    <w:rsid w:val="003D1365"/>
    <w:rsid w:val="003D229A"/>
    <w:rsid w:val="003D292F"/>
    <w:rsid w:val="003D2990"/>
    <w:rsid w:val="003D2BF1"/>
    <w:rsid w:val="003D3F72"/>
    <w:rsid w:val="003D65CB"/>
    <w:rsid w:val="003E2812"/>
    <w:rsid w:val="003E442B"/>
    <w:rsid w:val="003E4FD2"/>
    <w:rsid w:val="003E6231"/>
    <w:rsid w:val="003E6D02"/>
    <w:rsid w:val="003F19AB"/>
    <w:rsid w:val="003F728D"/>
    <w:rsid w:val="00401DF2"/>
    <w:rsid w:val="00403B50"/>
    <w:rsid w:val="00410941"/>
    <w:rsid w:val="00412CC5"/>
    <w:rsid w:val="00414D2E"/>
    <w:rsid w:val="00416AA0"/>
    <w:rsid w:val="004239AC"/>
    <w:rsid w:val="00424E95"/>
    <w:rsid w:val="00425781"/>
    <w:rsid w:val="0043127C"/>
    <w:rsid w:val="00434322"/>
    <w:rsid w:val="00434BC2"/>
    <w:rsid w:val="004372B3"/>
    <w:rsid w:val="00437AD2"/>
    <w:rsid w:val="0044062A"/>
    <w:rsid w:val="00440BBD"/>
    <w:rsid w:val="00440E9C"/>
    <w:rsid w:val="00442052"/>
    <w:rsid w:val="00443D2B"/>
    <w:rsid w:val="0046292E"/>
    <w:rsid w:val="00465688"/>
    <w:rsid w:val="00466814"/>
    <w:rsid w:val="00466B4A"/>
    <w:rsid w:val="00472E3E"/>
    <w:rsid w:val="00473796"/>
    <w:rsid w:val="0047414A"/>
    <w:rsid w:val="0047539A"/>
    <w:rsid w:val="00480229"/>
    <w:rsid w:val="00484588"/>
    <w:rsid w:val="0049183E"/>
    <w:rsid w:val="00494034"/>
    <w:rsid w:val="004948E6"/>
    <w:rsid w:val="00495822"/>
    <w:rsid w:val="00495DEA"/>
    <w:rsid w:val="004A212E"/>
    <w:rsid w:val="004A43D6"/>
    <w:rsid w:val="004A6AF2"/>
    <w:rsid w:val="004B0624"/>
    <w:rsid w:val="004B1948"/>
    <w:rsid w:val="004B23E2"/>
    <w:rsid w:val="004B5EC9"/>
    <w:rsid w:val="004B704A"/>
    <w:rsid w:val="004B7685"/>
    <w:rsid w:val="004D2452"/>
    <w:rsid w:val="004E7569"/>
    <w:rsid w:val="004F501B"/>
    <w:rsid w:val="005000A0"/>
    <w:rsid w:val="00500615"/>
    <w:rsid w:val="005008DD"/>
    <w:rsid w:val="00501794"/>
    <w:rsid w:val="0050297C"/>
    <w:rsid w:val="005042DE"/>
    <w:rsid w:val="00505ED2"/>
    <w:rsid w:val="00507CBB"/>
    <w:rsid w:val="00512B87"/>
    <w:rsid w:val="00513754"/>
    <w:rsid w:val="00513D50"/>
    <w:rsid w:val="00517916"/>
    <w:rsid w:val="00522731"/>
    <w:rsid w:val="0053126C"/>
    <w:rsid w:val="00531308"/>
    <w:rsid w:val="005355E5"/>
    <w:rsid w:val="0054388B"/>
    <w:rsid w:val="00543EE5"/>
    <w:rsid w:val="00546C19"/>
    <w:rsid w:val="005520BC"/>
    <w:rsid w:val="005576FA"/>
    <w:rsid w:val="00561855"/>
    <w:rsid w:val="00563A87"/>
    <w:rsid w:val="00565DD7"/>
    <w:rsid w:val="00566AE9"/>
    <w:rsid w:val="00572A1B"/>
    <w:rsid w:val="00572EDC"/>
    <w:rsid w:val="00590346"/>
    <w:rsid w:val="005928F5"/>
    <w:rsid w:val="005A16BA"/>
    <w:rsid w:val="005A1C01"/>
    <w:rsid w:val="005A4D85"/>
    <w:rsid w:val="005A7F7F"/>
    <w:rsid w:val="005B6B2E"/>
    <w:rsid w:val="005C1533"/>
    <w:rsid w:val="005C628B"/>
    <w:rsid w:val="005C6EDA"/>
    <w:rsid w:val="005D230B"/>
    <w:rsid w:val="005D256B"/>
    <w:rsid w:val="005D3F42"/>
    <w:rsid w:val="005D76AF"/>
    <w:rsid w:val="005E3727"/>
    <w:rsid w:val="005E5828"/>
    <w:rsid w:val="005F13C9"/>
    <w:rsid w:val="005F66AA"/>
    <w:rsid w:val="00601976"/>
    <w:rsid w:val="00607D05"/>
    <w:rsid w:val="00607D49"/>
    <w:rsid w:val="00613F8F"/>
    <w:rsid w:val="00614CAF"/>
    <w:rsid w:val="006156DA"/>
    <w:rsid w:val="0061685E"/>
    <w:rsid w:val="006226CD"/>
    <w:rsid w:val="0062279C"/>
    <w:rsid w:val="00627765"/>
    <w:rsid w:val="00636DDE"/>
    <w:rsid w:val="00640097"/>
    <w:rsid w:val="006440F7"/>
    <w:rsid w:val="00651847"/>
    <w:rsid w:val="006522A3"/>
    <w:rsid w:val="006529B7"/>
    <w:rsid w:val="00653516"/>
    <w:rsid w:val="00653A0C"/>
    <w:rsid w:val="00653AF9"/>
    <w:rsid w:val="006571C6"/>
    <w:rsid w:val="0065749E"/>
    <w:rsid w:val="00657B44"/>
    <w:rsid w:val="00657CC0"/>
    <w:rsid w:val="006623DD"/>
    <w:rsid w:val="00662DED"/>
    <w:rsid w:val="00664C55"/>
    <w:rsid w:val="006713CA"/>
    <w:rsid w:val="0067286C"/>
    <w:rsid w:val="00674372"/>
    <w:rsid w:val="00675DC8"/>
    <w:rsid w:val="00675F1E"/>
    <w:rsid w:val="0068133D"/>
    <w:rsid w:val="006840CE"/>
    <w:rsid w:val="006844C5"/>
    <w:rsid w:val="00684909"/>
    <w:rsid w:val="00691468"/>
    <w:rsid w:val="00693222"/>
    <w:rsid w:val="006A645E"/>
    <w:rsid w:val="006A7D85"/>
    <w:rsid w:val="006B1D5E"/>
    <w:rsid w:val="006B5946"/>
    <w:rsid w:val="006B7F7C"/>
    <w:rsid w:val="006C705D"/>
    <w:rsid w:val="006C7311"/>
    <w:rsid w:val="006D4085"/>
    <w:rsid w:val="006D4348"/>
    <w:rsid w:val="006D4733"/>
    <w:rsid w:val="006E5DEF"/>
    <w:rsid w:val="006F3365"/>
    <w:rsid w:val="006F4397"/>
    <w:rsid w:val="006F72FD"/>
    <w:rsid w:val="006F7AF2"/>
    <w:rsid w:val="00701D09"/>
    <w:rsid w:val="0070229E"/>
    <w:rsid w:val="00711F19"/>
    <w:rsid w:val="00715D66"/>
    <w:rsid w:val="00717A57"/>
    <w:rsid w:val="007214E8"/>
    <w:rsid w:val="007219EF"/>
    <w:rsid w:val="00723EAE"/>
    <w:rsid w:val="00727CDD"/>
    <w:rsid w:val="007302F6"/>
    <w:rsid w:val="007320C2"/>
    <w:rsid w:val="00734118"/>
    <w:rsid w:val="00734703"/>
    <w:rsid w:val="00734877"/>
    <w:rsid w:val="007359E4"/>
    <w:rsid w:val="00740866"/>
    <w:rsid w:val="00740E8F"/>
    <w:rsid w:val="00740F05"/>
    <w:rsid w:val="0075197F"/>
    <w:rsid w:val="007521AC"/>
    <w:rsid w:val="007554A3"/>
    <w:rsid w:val="00757288"/>
    <w:rsid w:val="00761D5D"/>
    <w:rsid w:val="007650A4"/>
    <w:rsid w:val="007655F2"/>
    <w:rsid w:val="0076700C"/>
    <w:rsid w:val="007704BC"/>
    <w:rsid w:val="00775B36"/>
    <w:rsid w:val="00775E5D"/>
    <w:rsid w:val="007779DF"/>
    <w:rsid w:val="0078009E"/>
    <w:rsid w:val="007815F1"/>
    <w:rsid w:val="007851EA"/>
    <w:rsid w:val="00792362"/>
    <w:rsid w:val="00793D9D"/>
    <w:rsid w:val="007A0F87"/>
    <w:rsid w:val="007A132B"/>
    <w:rsid w:val="007A184D"/>
    <w:rsid w:val="007A4424"/>
    <w:rsid w:val="007A6C47"/>
    <w:rsid w:val="007B2B48"/>
    <w:rsid w:val="007B6B69"/>
    <w:rsid w:val="007C1690"/>
    <w:rsid w:val="007C4BA8"/>
    <w:rsid w:val="007C6BEB"/>
    <w:rsid w:val="007D05C6"/>
    <w:rsid w:val="007D39B2"/>
    <w:rsid w:val="007D3AAE"/>
    <w:rsid w:val="007D4AB3"/>
    <w:rsid w:val="007D4BB3"/>
    <w:rsid w:val="007D7908"/>
    <w:rsid w:val="007D7F9C"/>
    <w:rsid w:val="007E0E73"/>
    <w:rsid w:val="007E6EBF"/>
    <w:rsid w:val="007E7FEE"/>
    <w:rsid w:val="007F03D6"/>
    <w:rsid w:val="007F0493"/>
    <w:rsid w:val="007F0991"/>
    <w:rsid w:val="007F3D98"/>
    <w:rsid w:val="007F4C04"/>
    <w:rsid w:val="007F68B3"/>
    <w:rsid w:val="00800B21"/>
    <w:rsid w:val="00806F44"/>
    <w:rsid w:val="008074BB"/>
    <w:rsid w:val="00807997"/>
    <w:rsid w:val="00812A3C"/>
    <w:rsid w:val="00812AC2"/>
    <w:rsid w:val="00814697"/>
    <w:rsid w:val="00814CC8"/>
    <w:rsid w:val="00816952"/>
    <w:rsid w:val="00816A81"/>
    <w:rsid w:val="00824ACF"/>
    <w:rsid w:val="00824C16"/>
    <w:rsid w:val="00825DD5"/>
    <w:rsid w:val="00827616"/>
    <w:rsid w:val="008340FB"/>
    <w:rsid w:val="00834670"/>
    <w:rsid w:val="00840925"/>
    <w:rsid w:val="008449E4"/>
    <w:rsid w:val="00853731"/>
    <w:rsid w:val="008542D2"/>
    <w:rsid w:val="008566CD"/>
    <w:rsid w:val="00856B7B"/>
    <w:rsid w:val="00857288"/>
    <w:rsid w:val="0086480B"/>
    <w:rsid w:val="0086662F"/>
    <w:rsid w:val="00873569"/>
    <w:rsid w:val="00876D58"/>
    <w:rsid w:val="00877111"/>
    <w:rsid w:val="008844B4"/>
    <w:rsid w:val="00891B47"/>
    <w:rsid w:val="00893044"/>
    <w:rsid w:val="00896B71"/>
    <w:rsid w:val="008A3BCF"/>
    <w:rsid w:val="008A7918"/>
    <w:rsid w:val="008B14B4"/>
    <w:rsid w:val="008B19E7"/>
    <w:rsid w:val="008B3DB5"/>
    <w:rsid w:val="008B4C18"/>
    <w:rsid w:val="008C0F79"/>
    <w:rsid w:val="008C0FD6"/>
    <w:rsid w:val="008C2A48"/>
    <w:rsid w:val="008C4ADA"/>
    <w:rsid w:val="008C5CFC"/>
    <w:rsid w:val="008D0845"/>
    <w:rsid w:val="008D1DC5"/>
    <w:rsid w:val="008D3A35"/>
    <w:rsid w:val="008D3C7B"/>
    <w:rsid w:val="008E0AEA"/>
    <w:rsid w:val="008E1CDF"/>
    <w:rsid w:val="008E24C1"/>
    <w:rsid w:val="008E5A42"/>
    <w:rsid w:val="008E5FA1"/>
    <w:rsid w:val="008E62B5"/>
    <w:rsid w:val="008E718A"/>
    <w:rsid w:val="008E71CD"/>
    <w:rsid w:val="008F1419"/>
    <w:rsid w:val="008F2234"/>
    <w:rsid w:val="008F3E3C"/>
    <w:rsid w:val="008F5E11"/>
    <w:rsid w:val="008F64DF"/>
    <w:rsid w:val="009051EE"/>
    <w:rsid w:val="009078C9"/>
    <w:rsid w:val="009100F0"/>
    <w:rsid w:val="00914155"/>
    <w:rsid w:val="009144D1"/>
    <w:rsid w:val="009148A2"/>
    <w:rsid w:val="00915434"/>
    <w:rsid w:val="00916EE6"/>
    <w:rsid w:val="009171C0"/>
    <w:rsid w:val="009211B8"/>
    <w:rsid w:val="00923306"/>
    <w:rsid w:val="0092420F"/>
    <w:rsid w:val="009246EE"/>
    <w:rsid w:val="009251CF"/>
    <w:rsid w:val="009271B9"/>
    <w:rsid w:val="00927EAA"/>
    <w:rsid w:val="0093013B"/>
    <w:rsid w:val="00931485"/>
    <w:rsid w:val="00931E46"/>
    <w:rsid w:val="00932FB0"/>
    <w:rsid w:val="009459B4"/>
    <w:rsid w:val="00946AD8"/>
    <w:rsid w:val="009510D0"/>
    <w:rsid w:val="0095130F"/>
    <w:rsid w:val="00951809"/>
    <w:rsid w:val="00952539"/>
    <w:rsid w:val="00952DB5"/>
    <w:rsid w:val="0095361C"/>
    <w:rsid w:val="009605DE"/>
    <w:rsid w:val="009620E9"/>
    <w:rsid w:val="00962DE7"/>
    <w:rsid w:val="00966C9E"/>
    <w:rsid w:val="009716DB"/>
    <w:rsid w:val="00980223"/>
    <w:rsid w:val="00980259"/>
    <w:rsid w:val="00984555"/>
    <w:rsid w:val="00984DBA"/>
    <w:rsid w:val="00987336"/>
    <w:rsid w:val="009875D2"/>
    <w:rsid w:val="0099058A"/>
    <w:rsid w:val="00991757"/>
    <w:rsid w:val="009967A7"/>
    <w:rsid w:val="009A0B60"/>
    <w:rsid w:val="009A5865"/>
    <w:rsid w:val="009A5AEE"/>
    <w:rsid w:val="009A7531"/>
    <w:rsid w:val="009B036D"/>
    <w:rsid w:val="009B4A06"/>
    <w:rsid w:val="009B54FB"/>
    <w:rsid w:val="009C421A"/>
    <w:rsid w:val="009C5D7F"/>
    <w:rsid w:val="009D507A"/>
    <w:rsid w:val="009D5571"/>
    <w:rsid w:val="009D5B67"/>
    <w:rsid w:val="009E059B"/>
    <w:rsid w:val="009E4EA9"/>
    <w:rsid w:val="009E59DB"/>
    <w:rsid w:val="009F24D7"/>
    <w:rsid w:val="009F2EE6"/>
    <w:rsid w:val="009F3CD9"/>
    <w:rsid w:val="009F7434"/>
    <w:rsid w:val="00A0298E"/>
    <w:rsid w:val="00A04490"/>
    <w:rsid w:val="00A11B4A"/>
    <w:rsid w:val="00A17617"/>
    <w:rsid w:val="00A23716"/>
    <w:rsid w:val="00A25221"/>
    <w:rsid w:val="00A27751"/>
    <w:rsid w:val="00A3356D"/>
    <w:rsid w:val="00A35E2B"/>
    <w:rsid w:val="00A379DE"/>
    <w:rsid w:val="00A37DBD"/>
    <w:rsid w:val="00A40A4C"/>
    <w:rsid w:val="00A40F13"/>
    <w:rsid w:val="00A43FB4"/>
    <w:rsid w:val="00A505CF"/>
    <w:rsid w:val="00A536C2"/>
    <w:rsid w:val="00A57380"/>
    <w:rsid w:val="00A6395F"/>
    <w:rsid w:val="00A64497"/>
    <w:rsid w:val="00A6483D"/>
    <w:rsid w:val="00A7589A"/>
    <w:rsid w:val="00A779DF"/>
    <w:rsid w:val="00A77EB3"/>
    <w:rsid w:val="00A83322"/>
    <w:rsid w:val="00A84315"/>
    <w:rsid w:val="00A84417"/>
    <w:rsid w:val="00A85E8D"/>
    <w:rsid w:val="00A86D72"/>
    <w:rsid w:val="00A924B4"/>
    <w:rsid w:val="00A95E01"/>
    <w:rsid w:val="00A9641A"/>
    <w:rsid w:val="00AA5A77"/>
    <w:rsid w:val="00AA6363"/>
    <w:rsid w:val="00AA7127"/>
    <w:rsid w:val="00AA712F"/>
    <w:rsid w:val="00AB03D2"/>
    <w:rsid w:val="00AB19F1"/>
    <w:rsid w:val="00AB4BA6"/>
    <w:rsid w:val="00AB5508"/>
    <w:rsid w:val="00AC17B4"/>
    <w:rsid w:val="00AC4059"/>
    <w:rsid w:val="00AC6417"/>
    <w:rsid w:val="00AD0D8A"/>
    <w:rsid w:val="00AD1F14"/>
    <w:rsid w:val="00AD689C"/>
    <w:rsid w:val="00AD6B52"/>
    <w:rsid w:val="00AE0008"/>
    <w:rsid w:val="00AE2F96"/>
    <w:rsid w:val="00AE4C05"/>
    <w:rsid w:val="00AE73FD"/>
    <w:rsid w:val="00AF0AFF"/>
    <w:rsid w:val="00AF60DA"/>
    <w:rsid w:val="00AF64AA"/>
    <w:rsid w:val="00AF677B"/>
    <w:rsid w:val="00B00094"/>
    <w:rsid w:val="00B024F7"/>
    <w:rsid w:val="00B035F0"/>
    <w:rsid w:val="00B04D6E"/>
    <w:rsid w:val="00B06D8F"/>
    <w:rsid w:val="00B13F08"/>
    <w:rsid w:val="00B2273F"/>
    <w:rsid w:val="00B254DC"/>
    <w:rsid w:val="00B3093D"/>
    <w:rsid w:val="00B320CB"/>
    <w:rsid w:val="00B35BE9"/>
    <w:rsid w:val="00B36573"/>
    <w:rsid w:val="00B378CF"/>
    <w:rsid w:val="00B403CE"/>
    <w:rsid w:val="00B43B2E"/>
    <w:rsid w:val="00B43E8D"/>
    <w:rsid w:val="00B53B0F"/>
    <w:rsid w:val="00B60F8D"/>
    <w:rsid w:val="00B62557"/>
    <w:rsid w:val="00B63140"/>
    <w:rsid w:val="00B646B1"/>
    <w:rsid w:val="00B67CE8"/>
    <w:rsid w:val="00B70A77"/>
    <w:rsid w:val="00B7164E"/>
    <w:rsid w:val="00B717EB"/>
    <w:rsid w:val="00B736C4"/>
    <w:rsid w:val="00B74FC6"/>
    <w:rsid w:val="00B776EF"/>
    <w:rsid w:val="00B77947"/>
    <w:rsid w:val="00B8639A"/>
    <w:rsid w:val="00B90AC9"/>
    <w:rsid w:val="00B91F32"/>
    <w:rsid w:val="00BA5ABE"/>
    <w:rsid w:val="00BA6C67"/>
    <w:rsid w:val="00BA7FAF"/>
    <w:rsid w:val="00BB603B"/>
    <w:rsid w:val="00BB664A"/>
    <w:rsid w:val="00BC2173"/>
    <w:rsid w:val="00BC6595"/>
    <w:rsid w:val="00BD4FE8"/>
    <w:rsid w:val="00BD679D"/>
    <w:rsid w:val="00BE15AA"/>
    <w:rsid w:val="00BE631B"/>
    <w:rsid w:val="00BE6EBC"/>
    <w:rsid w:val="00BF4873"/>
    <w:rsid w:val="00BF4F28"/>
    <w:rsid w:val="00C01467"/>
    <w:rsid w:val="00C01A4C"/>
    <w:rsid w:val="00C063F3"/>
    <w:rsid w:val="00C11B44"/>
    <w:rsid w:val="00C12C3F"/>
    <w:rsid w:val="00C1306B"/>
    <w:rsid w:val="00C15203"/>
    <w:rsid w:val="00C2003C"/>
    <w:rsid w:val="00C22288"/>
    <w:rsid w:val="00C2236A"/>
    <w:rsid w:val="00C225CC"/>
    <w:rsid w:val="00C231D4"/>
    <w:rsid w:val="00C242DD"/>
    <w:rsid w:val="00C2667E"/>
    <w:rsid w:val="00C30BBA"/>
    <w:rsid w:val="00C31870"/>
    <w:rsid w:val="00C35EBA"/>
    <w:rsid w:val="00C36EB9"/>
    <w:rsid w:val="00C4253D"/>
    <w:rsid w:val="00C45E97"/>
    <w:rsid w:val="00C56EF1"/>
    <w:rsid w:val="00C577F9"/>
    <w:rsid w:val="00C6088A"/>
    <w:rsid w:val="00C62EFA"/>
    <w:rsid w:val="00C66465"/>
    <w:rsid w:val="00C7158A"/>
    <w:rsid w:val="00C72DE8"/>
    <w:rsid w:val="00C75DB8"/>
    <w:rsid w:val="00C80256"/>
    <w:rsid w:val="00C85DD4"/>
    <w:rsid w:val="00C873EE"/>
    <w:rsid w:val="00C87681"/>
    <w:rsid w:val="00C90EF3"/>
    <w:rsid w:val="00C91B9C"/>
    <w:rsid w:val="00C93AD7"/>
    <w:rsid w:val="00C94378"/>
    <w:rsid w:val="00C96C69"/>
    <w:rsid w:val="00CA182B"/>
    <w:rsid w:val="00CA2AAD"/>
    <w:rsid w:val="00CA4E5C"/>
    <w:rsid w:val="00CB056B"/>
    <w:rsid w:val="00CB1D11"/>
    <w:rsid w:val="00CC0614"/>
    <w:rsid w:val="00CC0A5A"/>
    <w:rsid w:val="00CC191C"/>
    <w:rsid w:val="00CC27C8"/>
    <w:rsid w:val="00CD442F"/>
    <w:rsid w:val="00CD549B"/>
    <w:rsid w:val="00CD70F3"/>
    <w:rsid w:val="00CD7434"/>
    <w:rsid w:val="00CE4387"/>
    <w:rsid w:val="00CE4552"/>
    <w:rsid w:val="00CE5E4D"/>
    <w:rsid w:val="00CE7FA5"/>
    <w:rsid w:val="00CF2A55"/>
    <w:rsid w:val="00D0191C"/>
    <w:rsid w:val="00D02A3F"/>
    <w:rsid w:val="00D03AF4"/>
    <w:rsid w:val="00D04F63"/>
    <w:rsid w:val="00D1415D"/>
    <w:rsid w:val="00D156B1"/>
    <w:rsid w:val="00D162A2"/>
    <w:rsid w:val="00D17DDA"/>
    <w:rsid w:val="00D26ED4"/>
    <w:rsid w:val="00D32FB9"/>
    <w:rsid w:val="00D33D40"/>
    <w:rsid w:val="00D37C4E"/>
    <w:rsid w:val="00D407EB"/>
    <w:rsid w:val="00D474FF"/>
    <w:rsid w:val="00D504B9"/>
    <w:rsid w:val="00D51715"/>
    <w:rsid w:val="00D535C1"/>
    <w:rsid w:val="00D55260"/>
    <w:rsid w:val="00D57EEC"/>
    <w:rsid w:val="00D62E97"/>
    <w:rsid w:val="00D649B1"/>
    <w:rsid w:val="00D65F9B"/>
    <w:rsid w:val="00D7457B"/>
    <w:rsid w:val="00D74690"/>
    <w:rsid w:val="00D75957"/>
    <w:rsid w:val="00D761C9"/>
    <w:rsid w:val="00D80B94"/>
    <w:rsid w:val="00D875C1"/>
    <w:rsid w:val="00D87C6C"/>
    <w:rsid w:val="00D907BD"/>
    <w:rsid w:val="00D91D58"/>
    <w:rsid w:val="00D9237F"/>
    <w:rsid w:val="00D93483"/>
    <w:rsid w:val="00D94124"/>
    <w:rsid w:val="00D944BF"/>
    <w:rsid w:val="00D9788B"/>
    <w:rsid w:val="00DA1030"/>
    <w:rsid w:val="00DA26E0"/>
    <w:rsid w:val="00DA48E1"/>
    <w:rsid w:val="00DA5B78"/>
    <w:rsid w:val="00DB1BDF"/>
    <w:rsid w:val="00DB1D90"/>
    <w:rsid w:val="00DB47F1"/>
    <w:rsid w:val="00DB6C41"/>
    <w:rsid w:val="00DD0F2D"/>
    <w:rsid w:val="00DD42F2"/>
    <w:rsid w:val="00DD690C"/>
    <w:rsid w:val="00DE0E73"/>
    <w:rsid w:val="00DE3BDA"/>
    <w:rsid w:val="00DE41FB"/>
    <w:rsid w:val="00DF2CEF"/>
    <w:rsid w:val="00DF473D"/>
    <w:rsid w:val="00E02518"/>
    <w:rsid w:val="00E059BC"/>
    <w:rsid w:val="00E11EB6"/>
    <w:rsid w:val="00E14C75"/>
    <w:rsid w:val="00E17A77"/>
    <w:rsid w:val="00E17B95"/>
    <w:rsid w:val="00E20379"/>
    <w:rsid w:val="00E206FE"/>
    <w:rsid w:val="00E220B9"/>
    <w:rsid w:val="00E222E8"/>
    <w:rsid w:val="00E27C3F"/>
    <w:rsid w:val="00E33740"/>
    <w:rsid w:val="00E347E0"/>
    <w:rsid w:val="00E354EB"/>
    <w:rsid w:val="00E35DD7"/>
    <w:rsid w:val="00E37300"/>
    <w:rsid w:val="00E41E3B"/>
    <w:rsid w:val="00E430FB"/>
    <w:rsid w:val="00E43E04"/>
    <w:rsid w:val="00E45169"/>
    <w:rsid w:val="00E508CF"/>
    <w:rsid w:val="00E54289"/>
    <w:rsid w:val="00E625CE"/>
    <w:rsid w:val="00E636CF"/>
    <w:rsid w:val="00E646E7"/>
    <w:rsid w:val="00E65476"/>
    <w:rsid w:val="00E747D6"/>
    <w:rsid w:val="00E80946"/>
    <w:rsid w:val="00E80A0A"/>
    <w:rsid w:val="00E855F2"/>
    <w:rsid w:val="00E9106E"/>
    <w:rsid w:val="00E95CA4"/>
    <w:rsid w:val="00E9706C"/>
    <w:rsid w:val="00EA050C"/>
    <w:rsid w:val="00EA6EFA"/>
    <w:rsid w:val="00EA72A1"/>
    <w:rsid w:val="00EB1C89"/>
    <w:rsid w:val="00EB480D"/>
    <w:rsid w:val="00EB4B18"/>
    <w:rsid w:val="00EB6858"/>
    <w:rsid w:val="00EB7CCE"/>
    <w:rsid w:val="00EC2889"/>
    <w:rsid w:val="00EC40DA"/>
    <w:rsid w:val="00EC5DE1"/>
    <w:rsid w:val="00ED1AD4"/>
    <w:rsid w:val="00ED2604"/>
    <w:rsid w:val="00ED4B3F"/>
    <w:rsid w:val="00ED779B"/>
    <w:rsid w:val="00EE1619"/>
    <w:rsid w:val="00EE5C2D"/>
    <w:rsid w:val="00EF1BB9"/>
    <w:rsid w:val="00EF4CF9"/>
    <w:rsid w:val="00EF6789"/>
    <w:rsid w:val="00F11FF8"/>
    <w:rsid w:val="00F20D8F"/>
    <w:rsid w:val="00F2258F"/>
    <w:rsid w:val="00F2459D"/>
    <w:rsid w:val="00F24DE9"/>
    <w:rsid w:val="00F24EB6"/>
    <w:rsid w:val="00F316C3"/>
    <w:rsid w:val="00F32543"/>
    <w:rsid w:val="00F32E22"/>
    <w:rsid w:val="00F35AE9"/>
    <w:rsid w:val="00F414BE"/>
    <w:rsid w:val="00F42060"/>
    <w:rsid w:val="00F426A9"/>
    <w:rsid w:val="00F46F00"/>
    <w:rsid w:val="00F52675"/>
    <w:rsid w:val="00F52E93"/>
    <w:rsid w:val="00F54961"/>
    <w:rsid w:val="00F54C12"/>
    <w:rsid w:val="00F54F77"/>
    <w:rsid w:val="00F55CBD"/>
    <w:rsid w:val="00F56F38"/>
    <w:rsid w:val="00F57A3E"/>
    <w:rsid w:val="00F66273"/>
    <w:rsid w:val="00F668A8"/>
    <w:rsid w:val="00F71F96"/>
    <w:rsid w:val="00F73F5A"/>
    <w:rsid w:val="00F7471E"/>
    <w:rsid w:val="00F75165"/>
    <w:rsid w:val="00F77305"/>
    <w:rsid w:val="00F77B94"/>
    <w:rsid w:val="00F81782"/>
    <w:rsid w:val="00F83253"/>
    <w:rsid w:val="00F84A6D"/>
    <w:rsid w:val="00F948FE"/>
    <w:rsid w:val="00F956C1"/>
    <w:rsid w:val="00FA30FD"/>
    <w:rsid w:val="00FA557E"/>
    <w:rsid w:val="00FB08B2"/>
    <w:rsid w:val="00FB1134"/>
    <w:rsid w:val="00FB3E0C"/>
    <w:rsid w:val="00FB56C8"/>
    <w:rsid w:val="00FC0A65"/>
    <w:rsid w:val="00FC1D95"/>
    <w:rsid w:val="00FC31C0"/>
    <w:rsid w:val="00FC47F4"/>
    <w:rsid w:val="00FD001D"/>
    <w:rsid w:val="00FD37A1"/>
    <w:rsid w:val="00FD3820"/>
    <w:rsid w:val="00FD51F0"/>
    <w:rsid w:val="00FD77D8"/>
    <w:rsid w:val="00FD7AA3"/>
    <w:rsid w:val="00FE1C57"/>
    <w:rsid w:val="00FF27F4"/>
    <w:rsid w:val="00FF4AC8"/>
    <w:rsid w:val="00FF501E"/>
    <w:rsid w:val="00FF74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 LT Std 65 Medium" w:eastAsia="Times New Roman" w:hAnsi="Avenir LT Std 65 Medium"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Message Header" w:locked="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607D05"/>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834670"/>
    <w:pPr>
      <w:tabs>
        <w:tab w:val="center" w:pos="4320"/>
        <w:tab w:val="right" w:pos="8640"/>
      </w:tabs>
    </w:pPr>
  </w:style>
  <w:style w:type="paragraph" w:styleId="Footer">
    <w:name w:val="footer"/>
    <w:basedOn w:val="Normal"/>
    <w:link w:val="FooterChar"/>
    <w:uiPriority w:val="99"/>
    <w:locked/>
    <w:rsid w:val="00834670"/>
    <w:pPr>
      <w:tabs>
        <w:tab w:val="center" w:pos="4320"/>
        <w:tab w:val="right" w:pos="8640"/>
      </w:tabs>
    </w:pPr>
  </w:style>
  <w:style w:type="paragraph" w:customStyle="1" w:styleId="Default">
    <w:name w:val="Default"/>
    <w:rsid w:val="002119C9"/>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2E7CED"/>
    <w:rPr>
      <w:rFonts w:ascii="Tahoma" w:hAnsi="Tahoma" w:cs="Tahoma"/>
      <w:sz w:val="16"/>
      <w:szCs w:val="16"/>
    </w:rPr>
  </w:style>
  <w:style w:type="paragraph" w:styleId="DocumentMap">
    <w:name w:val="Document Map"/>
    <w:basedOn w:val="Normal"/>
    <w:semiHidden/>
    <w:rsid w:val="008449E4"/>
    <w:pPr>
      <w:shd w:val="clear" w:color="auto" w:fill="000080"/>
    </w:pPr>
    <w:rPr>
      <w:rFonts w:ascii="Tahoma" w:hAnsi="Tahoma" w:cs="Tahoma"/>
      <w:sz w:val="20"/>
      <w:szCs w:val="20"/>
    </w:rPr>
  </w:style>
  <w:style w:type="character" w:styleId="CommentReference">
    <w:name w:val="annotation reference"/>
    <w:semiHidden/>
    <w:rsid w:val="00601976"/>
    <w:rPr>
      <w:sz w:val="16"/>
      <w:szCs w:val="16"/>
    </w:rPr>
  </w:style>
  <w:style w:type="paragraph" w:styleId="CommentText">
    <w:name w:val="annotation text"/>
    <w:basedOn w:val="Normal"/>
    <w:semiHidden/>
    <w:rsid w:val="00601976"/>
    <w:rPr>
      <w:sz w:val="20"/>
      <w:szCs w:val="20"/>
    </w:rPr>
  </w:style>
  <w:style w:type="paragraph" w:styleId="CommentSubject">
    <w:name w:val="annotation subject"/>
    <w:basedOn w:val="CommentText"/>
    <w:next w:val="CommentText"/>
    <w:semiHidden/>
    <w:rsid w:val="00601976"/>
    <w:rPr>
      <w:b/>
      <w:bCs/>
    </w:rPr>
  </w:style>
  <w:style w:type="character" w:customStyle="1" w:styleId="HeaderChar">
    <w:name w:val="Header Char"/>
    <w:link w:val="Header"/>
    <w:uiPriority w:val="99"/>
    <w:rsid w:val="001A2D87"/>
    <w:rPr>
      <w:rFonts w:ascii="Arial" w:hAnsi="Arial"/>
      <w:sz w:val="24"/>
      <w:szCs w:val="24"/>
    </w:rPr>
  </w:style>
  <w:style w:type="character" w:customStyle="1" w:styleId="FooterChar">
    <w:name w:val="Footer Char"/>
    <w:link w:val="Footer"/>
    <w:uiPriority w:val="99"/>
    <w:rsid w:val="00B717EB"/>
    <w:rPr>
      <w:rFonts w:ascii="Arial" w:hAnsi="Arial"/>
      <w:sz w:val="24"/>
      <w:szCs w:val="24"/>
      <w:lang w:val="en-CA" w:eastAsia="en-CA"/>
    </w:rPr>
  </w:style>
  <w:style w:type="paragraph" w:styleId="ListParagraph">
    <w:name w:val="List Paragraph"/>
    <w:basedOn w:val="Normal"/>
    <w:uiPriority w:val="34"/>
    <w:qFormat/>
    <w:rsid w:val="00734877"/>
    <w:pPr>
      <w:ind w:left="720"/>
    </w:pPr>
  </w:style>
  <w:style w:type="table" w:styleId="TableGrid">
    <w:name w:val="Table Grid"/>
    <w:basedOn w:val="TableNormal"/>
    <w:uiPriority w:val="59"/>
    <w:rsid w:val="0030360D"/>
    <w:rPr>
      <w:sz w:val="24"/>
      <w:szCs w:val="24"/>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E4EA9"/>
    <w:rPr>
      <w:color w:val="808080"/>
    </w:rPr>
  </w:style>
  <w:style w:type="character" w:customStyle="1" w:styleId="Heading1Char">
    <w:name w:val="Heading 1 Char"/>
    <w:basedOn w:val="DefaultParagraphFont"/>
    <w:link w:val="Heading1"/>
    <w:rsid w:val="004B23E2"/>
    <w:rPr>
      <w:rFonts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LT Std 65 Medium" w:eastAsia="Times New Roman" w:hAnsi="Avenir LT Std 65 Medium"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Message Header" w:locked="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607D05"/>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834670"/>
    <w:pPr>
      <w:tabs>
        <w:tab w:val="center" w:pos="4320"/>
        <w:tab w:val="right" w:pos="8640"/>
      </w:tabs>
    </w:pPr>
  </w:style>
  <w:style w:type="paragraph" w:styleId="Footer">
    <w:name w:val="footer"/>
    <w:basedOn w:val="Normal"/>
    <w:link w:val="FooterChar"/>
    <w:uiPriority w:val="99"/>
    <w:locked/>
    <w:rsid w:val="00834670"/>
    <w:pPr>
      <w:tabs>
        <w:tab w:val="center" w:pos="4320"/>
        <w:tab w:val="right" w:pos="8640"/>
      </w:tabs>
    </w:pPr>
  </w:style>
  <w:style w:type="paragraph" w:customStyle="1" w:styleId="Default">
    <w:name w:val="Default"/>
    <w:rsid w:val="002119C9"/>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2E7CED"/>
    <w:rPr>
      <w:rFonts w:ascii="Tahoma" w:hAnsi="Tahoma" w:cs="Tahoma"/>
      <w:sz w:val="16"/>
      <w:szCs w:val="16"/>
    </w:rPr>
  </w:style>
  <w:style w:type="paragraph" w:styleId="DocumentMap">
    <w:name w:val="Document Map"/>
    <w:basedOn w:val="Normal"/>
    <w:semiHidden/>
    <w:rsid w:val="008449E4"/>
    <w:pPr>
      <w:shd w:val="clear" w:color="auto" w:fill="000080"/>
    </w:pPr>
    <w:rPr>
      <w:rFonts w:ascii="Tahoma" w:hAnsi="Tahoma" w:cs="Tahoma"/>
      <w:sz w:val="20"/>
      <w:szCs w:val="20"/>
    </w:rPr>
  </w:style>
  <w:style w:type="character" w:styleId="CommentReference">
    <w:name w:val="annotation reference"/>
    <w:semiHidden/>
    <w:rsid w:val="00601976"/>
    <w:rPr>
      <w:sz w:val="16"/>
      <w:szCs w:val="16"/>
    </w:rPr>
  </w:style>
  <w:style w:type="paragraph" w:styleId="CommentText">
    <w:name w:val="annotation text"/>
    <w:basedOn w:val="Normal"/>
    <w:semiHidden/>
    <w:rsid w:val="00601976"/>
    <w:rPr>
      <w:sz w:val="20"/>
      <w:szCs w:val="20"/>
    </w:rPr>
  </w:style>
  <w:style w:type="paragraph" w:styleId="CommentSubject">
    <w:name w:val="annotation subject"/>
    <w:basedOn w:val="CommentText"/>
    <w:next w:val="CommentText"/>
    <w:semiHidden/>
    <w:rsid w:val="00601976"/>
    <w:rPr>
      <w:b/>
      <w:bCs/>
    </w:rPr>
  </w:style>
  <w:style w:type="character" w:customStyle="1" w:styleId="HeaderChar">
    <w:name w:val="Header Char"/>
    <w:link w:val="Header"/>
    <w:uiPriority w:val="99"/>
    <w:rsid w:val="001A2D87"/>
    <w:rPr>
      <w:rFonts w:ascii="Arial" w:hAnsi="Arial"/>
      <w:sz w:val="24"/>
      <w:szCs w:val="24"/>
    </w:rPr>
  </w:style>
  <w:style w:type="character" w:customStyle="1" w:styleId="FooterChar">
    <w:name w:val="Footer Char"/>
    <w:link w:val="Footer"/>
    <w:uiPriority w:val="99"/>
    <w:rsid w:val="00B717EB"/>
    <w:rPr>
      <w:rFonts w:ascii="Arial" w:hAnsi="Arial"/>
      <w:sz w:val="24"/>
      <w:szCs w:val="24"/>
      <w:lang w:val="en-CA" w:eastAsia="en-CA"/>
    </w:rPr>
  </w:style>
  <w:style w:type="paragraph" w:styleId="ListParagraph">
    <w:name w:val="List Paragraph"/>
    <w:basedOn w:val="Normal"/>
    <w:uiPriority w:val="34"/>
    <w:qFormat/>
    <w:rsid w:val="00734877"/>
    <w:pPr>
      <w:ind w:left="720"/>
    </w:pPr>
  </w:style>
  <w:style w:type="table" w:styleId="TableGrid">
    <w:name w:val="Table Grid"/>
    <w:basedOn w:val="TableNormal"/>
    <w:uiPriority w:val="59"/>
    <w:rsid w:val="0030360D"/>
    <w:rPr>
      <w:sz w:val="24"/>
      <w:szCs w:val="24"/>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E4EA9"/>
    <w:rPr>
      <w:color w:val="808080"/>
    </w:rPr>
  </w:style>
  <w:style w:type="character" w:customStyle="1" w:styleId="Heading1Char">
    <w:name w:val="Heading 1 Char"/>
    <w:basedOn w:val="DefaultParagraphFont"/>
    <w:link w:val="Heading1"/>
    <w:rsid w:val="004B23E2"/>
    <w:rPr>
      <w:rFonts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586353">
      <w:bodyDiv w:val="1"/>
      <w:marLeft w:val="0"/>
      <w:marRight w:val="0"/>
      <w:marTop w:val="0"/>
      <w:marBottom w:val="0"/>
      <w:divBdr>
        <w:top w:val="none" w:sz="0" w:space="0" w:color="auto"/>
        <w:left w:val="none" w:sz="0" w:space="0" w:color="auto"/>
        <w:bottom w:val="none" w:sz="0" w:space="0" w:color="auto"/>
        <w:right w:val="none" w:sz="0" w:space="0" w:color="auto"/>
      </w:divBdr>
      <w:divsChild>
        <w:div w:id="1219703402">
          <w:marLeft w:val="0"/>
          <w:marRight w:val="0"/>
          <w:marTop w:val="0"/>
          <w:marBottom w:val="0"/>
          <w:divBdr>
            <w:top w:val="none" w:sz="0" w:space="0" w:color="auto"/>
            <w:left w:val="none" w:sz="0" w:space="0" w:color="auto"/>
            <w:bottom w:val="none" w:sz="0" w:space="0" w:color="auto"/>
            <w:right w:val="none" w:sz="0" w:space="0" w:color="auto"/>
          </w:divBdr>
        </w:div>
      </w:divsChild>
    </w:div>
    <w:div w:id="13770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CB2F20.6B1665C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Status xmlns="ea42d5ba-3f1a-4195-9d08-a59209795474">Open</Meeting_x0020_Status>
    <The_x0020_Meeting_x0020_Date xmlns="ea42d5ba-3f1a-4195-9d08-a59209795474">14</The_x0020_Meeting_x0020_Date>
    <TaxCatchAll xmlns="34e25486-2922-4268-a7a2-b4c3da1325b7"/>
    <Document_x0020_Type xmlns="ea42d5ba-3f1a-4195-9d08-a59209795474">PDRC</Document_x0020_Type>
    <Subcommittee_x0020_Sort_x0020_Order xmlns="ea42d5ba-3f1a-4195-9d08-a592097954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eeting Document" ma:contentTypeID="0x010100A9508224C75D924FBFD1B00EA51799B400C5F7045D68439F42BE4C626292DE68C5" ma:contentTypeVersion="22" ma:contentTypeDescription="" ma:contentTypeScope="" ma:versionID="a415b6332c5729bf3d25b05b9f17c7a3">
  <xsd:schema xmlns:xsd="http://www.w3.org/2001/XMLSchema" xmlns:xs="http://www.w3.org/2001/XMLSchema" xmlns:p="http://schemas.microsoft.com/office/2006/metadata/properties" xmlns:ns2="34e25486-2922-4268-a7a2-b4c3da1325b7" xmlns:ns3="ea42d5ba-3f1a-4195-9d08-a59209795474" targetNamespace="http://schemas.microsoft.com/office/2006/metadata/properties" ma:root="true" ma:fieldsID="f1552f61453fd3e76bb5058eac0ac8c5" ns2:_="" ns3:_="">
    <xsd:import namespace="34e25486-2922-4268-a7a2-b4c3da1325b7"/>
    <xsd:import namespace="ea42d5ba-3f1a-4195-9d08-a59209795474"/>
    <xsd:element name="properties">
      <xsd:complexType>
        <xsd:sequence>
          <xsd:element name="documentManagement">
            <xsd:complexType>
              <xsd:all>
                <xsd:element ref="ns2:TaxCatchAll" minOccurs="0"/>
                <xsd:element ref="ns2:TaxCatchAllLabel" minOccurs="0"/>
                <xsd:element ref="ns3:The_x0020_Meeting_x0020_Date"/>
                <xsd:element ref="ns3:Document_x0020_Type" minOccurs="0"/>
                <xsd:element ref="ns3:Meeting_x0020_Status" minOccurs="0"/>
                <xsd:element ref="ns3:Subcommittee_x0020_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25486-2922-4268-a7a2-b4c3da1325b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419dca6-b1e3-46cd-97d9-885ec3156c63}" ma:internalName="TaxCatchAll" ma:showField="CatchAllData" ma:web="5c71b29b-5448-494e-8282-98afb4fbb9d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419dca6-b1e3-46cd-97d9-885ec3156c63}" ma:internalName="TaxCatchAllLabel" ma:readOnly="true" ma:showField="CatchAllDataLabel" ma:web="5c71b29b-5448-494e-8282-98afb4fbb9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42d5ba-3f1a-4195-9d08-a59209795474" elementFormDefault="qualified">
    <xsd:import namespace="http://schemas.microsoft.com/office/2006/documentManagement/types"/>
    <xsd:import namespace="http://schemas.microsoft.com/office/infopath/2007/PartnerControls"/>
    <xsd:element name="The_x0020_Meeting_x0020_Date" ma:index="10" ma:displayName="Meeting Date" ma:list="{5481cbfc-9486-4870-b6c1-5092b5ef3f6c}" ma:internalName="The_x0020_Meeting_x0020_Date" ma:showField="Date" ma:web="ea42d5ba-3f1a-4195-9d08-a59209795474">
      <xsd:simpleType>
        <xsd:restriction base="dms:Lookup"/>
      </xsd:simpleType>
    </xsd:element>
    <xsd:element name="Document_x0020_Type" ma:index="11" nillable="true" ma:displayName="Subcomittee" ma:default="AFI" ma:format="Dropdown" ma:internalName="Document_x0020_Type">
      <xsd:simpleType>
        <xsd:restriction base="dms:Choice">
          <xsd:enumeration value="AFI"/>
          <xsd:enumeration value="Closed"/>
          <xsd:enumeration value="Governance"/>
          <xsd:enumeration value="Nominating"/>
          <xsd:enumeration value="None"/>
          <xsd:enumeration value="Open"/>
          <xsd:enumeration value="PDRC"/>
          <xsd:enumeration value="Student Services"/>
        </xsd:restriction>
      </xsd:simpleType>
    </xsd:element>
    <xsd:element name="Meeting_x0020_Status" ma:index="12" nillable="true" ma:displayName="Meeting Type" ma:default="Open" ma:format="Dropdown" ma:internalName="Meeting_x0020_Status">
      <xsd:simpleType>
        <xsd:restriction base="dms:Choice">
          <xsd:enumeration value="AGM"/>
          <xsd:enumeration value="Open"/>
          <xsd:enumeration value="Closed"/>
        </xsd:restriction>
      </xsd:simpleType>
    </xsd:element>
    <xsd:element name="Subcommittee_x0020_Sort_x0020_Order" ma:index="13" nillable="true" ma:displayName="Subcommittee Sort Order" ma:internalName="Subcommittee_x0020_Sort_x0020_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2616F-0FA1-4E80-B5D5-EA3A063A29FD}">
  <ds:schemaRefs>
    <ds:schemaRef ds:uri="http://schemas.microsoft.com/sharepoint/v3/contenttype/forms"/>
  </ds:schemaRefs>
</ds:datastoreItem>
</file>

<file path=customXml/itemProps2.xml><?xml version="1.0" encoding="utf-8"?>
<ds:datastoreItem xmlns:ds="http://schemas.openxmlformats.org/officeDocument/2006/customXml" ds:itemID="{4980D6A8-B8AF-4F36-B10F-3AC9660802D0}">
  <ds:schemaRefs>
    <ds:schemaRef ds:uri="http://schemas.microsoft.com/office/2006/metadata/properties"/>
    <ds:schemaRef ds:uri="http://schemas.microsoft.com/office/infopath/2007/PartnerControls"/>
    <ds:schemaRef ds:uri="ea42d5ba-3f1a-4195-9d08-a59209795474"/>
    <ds:schemaRef ds:uri="34e25486-2922-4268-a7a2-b4c3da1325b7"/>
  </ds:schemaRefs>
</ds:datastoreItem>
</file>

<file path=customXml/itemProps3.xml><?xml version="1.0" encoding="utf-8"?>
<ds:datastoreItem xmlns:ds="http://schemas.openxmlformats.org/officeDocument/2006/customXml" ds:itemID="{A8B1F350-28F2-4120-91ED-3A3C4D51D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25486-2922-4268-a7a2-b4c3da1325b7"/>
    <ds:schemaRef ds:uri="ea42d5ba-3f1a-4195-9d08-a59209795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EEB18-DDCC-4FDA-A672-74A4826A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Report Title:</vt:lpstr>
    </vt:vector>
  </TitlesOfParts>
  <Company>Go Transit</Company>
  <LinksUpToDate>false</LinksUpToDate>
  <CharactersWithSpaces>14801</CharactersWithSpaces>
  <SharedDoc>false</SharedDoc>
  <HLinks>
    <vt:vector size="6" baseType="variant">
      <vt:variant>
        <vt:i4>7929875</vt:i4>
      </vt:variant>
      <vt:variant>
        <vt:i4>2198</vt:i4>
      </vt:variant>
      <vt:variant>
        <vt:i4>1025</vt:i4>
      </vt:variant>
      <vt:variant>
        <vt:i4>1</vt:i4>
      </vt:variant>
      <vt:variant>
        <vt:lpwstr>cid:image001.jpg@01CB2F20.6B1665C0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Deborah Camacho</dc:creator>
  <cp:lastModifiedBy>Dan McKerrall</cp:lastModifiedBy>
  <cp:revision>2</cp:revision>
  <cp:lastPrinted>2013-02-04T15:33:00Z</cp:lastPrinted>
  <dcterms:created xsi:type="dcterms:W3CDTF">2014-03-18T16:58:00Z</dcterms:created>
  <dcterms:modified xsi:type="dcterms:W3CDTF">2014-03-18T16:58:00Z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0x010100A9508224C75D924FBFD1B00EA51799B400C5F7045D68439F42BE4C626292DE68C5</vt:lpwstr>
  </property>
  <property fmtid="{D5CDD505-2E9C-101B-9397-08002B2CF9AE}" pid="3" name="TemplateUrl">
    <vt:lpwstr/>
  </property>
  <property fmtid="{D5CDD505-2E9C-101B-9397-08002B2CF9AE}" pid="4" name="Order">
    <vt:r8>7300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Meeting Agenda Order">
    <vt:r8>12</vt:r8>
  </property>
</Properties>
</file>