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963D9C" w:rsidRPr="006E57AA" w:rsidTr="006E57AA">
        <w:tc>
          <w:tcPr>
            <w:tcW w:w="9576" w:type="dxa"/>
          </w:tcPr>
          <w:p w:rsidR="00963D9C" w:rsidRPr="006E57AA" w:rsidRDefault="00963D9C" w:rsidP="006E57AA">
            <w:pPr>
              <w:rPr>
                <w:rFonts w:asciiTheme="minorHAnsi" w:hAnsiTheme="minorHAnsi"/>
                <w:b/>
                <w:sz w:val="22"/>
              </w:rPr>
            </w:pPr>
            <w:r w:rsidRPr="006E57AA">
              <w:rPr>
                <w:rFonts w:asciiTheme="minorHAnsi" w:hAnsiTheme="minorHAnsi"/>
                <w:b/>
                <w:sz w:val="22"/>
              </w:rPr>
              <w:t>TOOLKIT #</w:t>
            </w:r>
            <w:r w:rsidR="00211A98">
              <w:rPr>
                <w:rFonts w:asciiTheme="minorHAnsi" w:hAnsiTheme="minorHAnsi"/>
                <w:b/>
                <w:sz w:val="22"/>
              </w:rPr>
              <w:t>8</w:t>
            </w:r>
            <w:bookmarkStart w:id="0" w:name="_GoBack"/>
            <w:bookmarkEnd w:id="0"/>
            <w:r w:rsidR="006E57AA" w:rsidRPr="006E57AA">
              <w:rPr>
                <w:rFonts w:asciiTheme="minorHAnsi" w:hAnsiTheme="minorHAnsi"/>
                <w:b/>
                <w:sz w:val="22"/>
              </w:rPr>
              <w:t xml:space="preserve">: </w:t>
            </w:r>
            <w:r w:rsidRPr="006E57AA">
              <w:rPr>
                <w:rFonts w:asciiTheme="minorHAnsi" w:hAnsiTheme="minorHAnsi"/>
                <w:b/>
                <w:sz w:val="22"/>
              </w:rPr>
              <w:t>PROGRAM ADVISORY COMMITTEE</w:t>
            </w:r>
          </w:p>
          <w:p w:rsidR="006E57AA" w:rsidRPr="006E57AA" w:rsidRDefault="006E57AA" w:rsidP="006E57AA">
            <w:pPr>
              <w:rPr>
                <w:rFonts w:asciiTheme="minorHAnsi" w:hAnsiTheme="minorHAnsi"/>
                <w:sz w:val="22"/>
              </w:rPr>
            </w:pPr>
            <w:r w:rsidRPr="006E57AA">
              <w:rPr>
                <w:rFonts w:asciiTheme="minorHAnsi" w:hAnsiTheme="minorHAnsi"/>
                <w:b/>
                <w:sz w:val="22"/>
              </w:rPr>
              <w:t>PROGRAM REVIEW FINAL REPORT SECTION: 2.04</w:t>
            </w:r>
          </w:p>
        </w:tc>
      </w:tr>
      <w:tr w:rsidR="00411CB6" w:rsidRPr="006E57AA" w:rsidTr="006E57AA">
        <w:tc>
          <w:tcPr>
            <w:tcW w:w="9576" w:type="dxa"/>
          </w:tcPr>
          <w:p w:rsidR="00121F95" w:rsidRPr="006E57AA" w:rsidRDefault="00121F95">
            <w:pPr>
              <w:rPr>
                <w:rFonts w:asciiTheme="minorHAnsi" w:hAnsiTheme="minorHAnsi"/>
                <w:sz w:val="22"/>
              </w:rPr>
            </w:pPr>
            <w:r w:rsidRPr="006E57AA">
              <w:rPr>
                <w:rFonts w:asciiTheme="minorHAnsi" w:hAnsiTheme="minorHAnsi"/>
                <w:b/>
                <w:sz w:val="22"/>
              </w:rPr>
              <w:t>Overview</w:t>
            </w:r>
          </w:p>
          <w:p w:rsidR="00121F95" w:rsidRPr="006E57AA" w:rsidRDefault="0034206C" w:rsidP="00012F41">
            <w:pPr>
              <w:autoSpaceDE w:val="0"/>
              <w:autoSpaceDN w:val="0"/>
              <w:adjustRightInd w:val="0"/>
              <w:rPr>
                <w:rFonts w:asciiTheme="minorHAnsi" w:hAnsiTheme="minorHAnsi"/>
                <w:sz w:val="22"/>
              </w:rPr>
            </w:pPr>
            <w:r w:rsidRPr="006E57AA">
              <w:rPr>
                <w:rFonts w:asciiTheme="minorHAnsi" w:hAnsiTheme="minorHAnsi"/>
                <w:sz w:val="22"/>
              </w:rPr>
              <w:t xml:space="preserve">Program Advisory Committees (PAC) are essential to ensuring quality programming through the provision of input </w:t>
            </w:r>
            <w:r w:rsidRPr="006E57AA">
              <w:rPr>
                <w:rFonts w:asciiTheme="minorHAnsi" w:hAnsiTheme="minorHAnsi" w:cs="Times New Roman"/>
                <w:sz w:val="22"/>
              </w:rPr>
              <w:t>for “maintaining the relevance of college programming, maintaining and enhancing program standards and ensuring that Mohawk College graduates are well prepared for employment (AC501, pg. 1)”.</w:t>
            </w:r>
            <w:r w:rsidR="00F977C9" w:rsidRPr="006E57AA">
              <w:rPr>
                <w:rFonts w:asciiTheme="minorHAnsi" w:hAnsiTheme="minorHAnsi" w:cs="Times New Roman"/>
                <w:sz w:val="22"/>
              </w:rPr>
              <w:t xml:space="preserve">  </w:t>
            </w:r>
            <w:r w:rsidRPr="006E57AA">
              <w:rPr>
                <w:rFonts w:asciiTheme="minorHAnsi" w:hAnsiTheme="minorHAnsi" w:cs="Times New Roman"/>
                <w:sz w:val="22"/>
              </w:rPr>
              <w:t xml:space="preserve">Procedures in the PAC Policy (AC501) recommend that programs regularly evaluate the efficacy and currency of committee members. </w:t>
            </w:r>
          </w:p>
        </w:tc>
      </w:tr>
      <w:tr w:rsidR="00411CB6" w:rsidRPr="006E57AA" w:rsidTr="006E57AA">
        <w:tc>
          <w:tcPr>
            <w:tcW w:w="9576" w:type="dxa"/>
          </w:tcPr>
          <w:p w:rsidR="00411CB6" w:rsidRPr="006E57AA" w:rsidRDefault="00121F95">
            <w:pPr>
              <w:rPr>
                <w:rFonts w:asciiTheme="minorHAnsi" w:hAnsiTheme="minorHAnsi"/>
                <w:b/>
                <w:sz w:val="22"/>
              </w:rPr>
            </w:pPr>
            <w:r w:rsidRPr="006E57AA">
              <w:rPr>
                <w:rFonts w:asciiTheme="minorHAnsi" w:hAnsiTheme="minorHAnsi"/>
                <w:b/>
                <w:sz w:val="22"/>
              </w:rPr>
              <w:t>Instructions</w:t>
            </w:r>
          </w:p>
          <w:p w:rsidR="00264B16" w:rsidRPr="006E57AA" w:rsidRDefault="00264B16">
            <w:pPr>
              <w:rPr>
                <w:rFonts w:asciiTheme="minorHAnsi" w:hAnsiTheme="minorHAnsi"/>
                <w:b/>
                <w:sz w:val="22"/>
              </w:rPr>
            </w:pPr>
          </w:p>
          <w:p w:rsidR="00121F95" w:rsidRPr="006E57AA" w:rsidRDefault="00264B16">
            <w:pPr>
              <w:rPr>
                <w:rFonts w:asciiTheme="minorHAnsi" w:hAnsiTheme="minorHAnsi"/>
                <w:sz w:val="22"/>
              </w:rPr>
            </w:pPr>
            <w:r w:rsidRPr="006E57AA">
              <w:rPr>
                <w:rFonts w:asciiTheme="minorHAnsi" w:hAnsiTheme="minorHAnsi"/>
                <w:b/>
                <w:sz w:val="22"/>
              </w:rPr>
              <w:t>PAC Assessment</w:t>
            </w:r>
          </w:p>
          <w:p w:rsidR="00264B16"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264B16" w:rsidRPr="006E57AA">
              <w:rPr>
                <w:rFonts w:asciiTheme="minorHAnsi" w:hAnsiTheme="minorHAnsi"/>
                <w:sz w:val="22"/>
              </w:rPr>
              <w:t xml:space="preserve">Review the </w:t>
            </w:r>
            <w:r w:rsidR="00F977C9" w:rsidRPr="006E57AA">
              <w:rPr>
                <w:rFonts w:asciiTheme="minorHAnsi" w:hAnsiTheme="minorHAnsi"/>
                <w:sz w:val="22"/>
              </w:rPr>
              <w:t xml:space="preserve">Program Advisory Committee </w:t>
            </w:r>
            <w:r w:rsidR="00264B16" w:rsidRPr="006E57AA">
              <w:rPr>
                <w:rFonts w:asciiTheme="minorHAnsi" w:hAnsiTheme="minorHAnsi"/>
                <w:sz w:val="22"/>
              </w:rPr>
              <w:t>Policy with the program team</w:t>
            </w:r>
          </w:p>
          <w:p w:rsidR="006E57AA" w:rsidRPr="006E57AA" w:rsidRDefault="006E57AA" w:rsidP="006E57AA">
            <w:pPr>
              <w:pStyle w:val="ListParagraph"/>
              <w:numPr>
                <w:ilvl w:val="0"/>
                <w:numId w:val="4"/>
              </w:numPr>
              <w:rPr>
                <w:rFonts w:asciiTheme="minorHAnsi" w:hAnsiTheme="minorHAnsi"/>
                <w:sz w:val="22"/>
              </w:rPr>
            </w:pPr>
            <w:r w:rsidRPr="006E57AA">
              <w:rPr>
                <w:rFonts w:asciiTheme="minorHAnsi" w:hAnsiTheme="minorHAnsi"/>
                <w:sz w:val="22"/>
              </w:rPr>
              <w:t>The PAC policy is available at http://www.mohawkcollege.ca/about/policies/CorpSect5.html</w:t>
            </w:r>
          </w:p>
          <w:p w:rsidR="00264B16"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264B16" w:rsidRPr="006E57AA">
              <w:rPr>
                <w:rFonts w:asciiTheme="minorHAnsi" w:hAnsiTheme="minorHAnsi"/>
                <w:sz w:val="22"/>
              </w:rPr>
              <w:t>Complete the PAC Assessment</w:t>
            </w:r>
            <w:r w:rsidR="00F777C1" w:rsidRPr="006E57AA">
              <w:rPr>
                <w:rFonts w:asciiTheme="minorHAnsi" w:hAnsiTheme="minorHAnsi"/>
                <w:sz w:val="22"/>
              </w:rPr>
              <w:t xml:space="preserve"> (Appendix </w:t>
            </w:r>
            <w:r w:rsidRPr="006E57AA">
              <w:rPr>
                <w:rFonts w:asciiTheme="minorHAnsi" w:hAnsiTheme="minorHAnsi"/>
                <w:sz w:val="22"/>
              </w:rPr>
              <w:t>A</w:t>
            </w:r>
            <w:r w:rsidR="00F777C1" w:rsidRPr="006E57AA">
              <w:rPr>
                <w:rFonts w:asciiTheme="minorHAnsi" w:hAnsiTheme="minorHAnsi"/>
                <w:sz w:val="22"/>
              </w:rPr>
              <w:t>)</w:t>
            </w:r>
            <w:r w:rsidR="00264B16" w:rsidRPr="006E57AA">
              <w:rPr>
                <w:rFonts w:asciiTheme="minorHAnsi" w:hAnsiTheme="minorHAnsi"/>
                <w:sz w:val="22"/>
              </w:rPr>
              <w:t xml:space="preserve">  with the program team</w:t>
            </w:r>
          </w:p>
          <w:p w:rsidR="006E57AA"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Pr="006E57AA">
              <w:rPr>
                <w:rFonts w:asciiTheme="minorHAnsi" w:hAnsiTheme="minorHAnsi"/>
                <w:sz w:val="22"/>
              </w:rPr>
              <w:t xml:space="preserve">Copy the </w:t>
            </w:r>
            <w:r>
              <w:rPr>
                <w:rFonts w:asciiTheme="minorHAnsi" w:hAnsiTheme="minorHAnsi"/>
                <w:sz w:val="22"/>
              </w:rPr>
              <w:t xml:space="preserve">completed </w:t>
            </w:r>
            <w:r w:rsidRPr="006E57AA">
              <w:rPr>
                <w:rFonts w:asciiTheme="minorHAnsi" w:hAnsiTheme="minorHAnsi"/>
                <w:sz w:val="22"/>
              </w:rPr>
              <w:t>PAC Assessment (Appendix A) to an MS Word document</w:t>
            </w:r>
          </w:p>
          <w:p w:rsidR="006E57AA" w:rsidRPr="006E57AA" w:rsidRDefault="006E57AA" w:rsidP="006E57AA">
            <w:pPr>
              <w:ind w:left="72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Pr="006E57AA">
              <w:rPr>
                <w:rFonts w:asciiTheme="minorHAnsi" w:hAnsiTheme="minorHAnsi"/>
                <w:sz w:val="22"/>
              </w:rPr>
              <w:t>Save</w:t>
            </w:r>
            <w:r>
              <w:rPr>
                <w:rFonts w:asciiTheme="minorHAnsi" w:hAnsiTheme="minorHAnsi"/>
                <w:sz w:val="22"/>
              </w:rPr>
              <w:t xml:space="preserve"> the file as &lt;&lt;program number&gt;&gt; Program Advisory Committee Assessment.pdf</w:t>
            </w:r>
            <w:r>
              <w:rPr>
                <w:rFonts w:ascii="Avenir LT Std 65 Medium" w:hAnsi="Avenir LT Std 65 Medium"/>
                <w:b/>
                <w:sz w:val="22"/>
              </w:rPr>
              <w:t xml:space="preserve"> </w:t>
            </w:r>
          </w:p>
          <w:p w:rsidR="00A77E43"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A77E43" w:rsidRPr="006E57AA">
              <w:rPr>
                <w:rFonts w:asciiTheme="minorHAnsi" w:hAnsiTheme="minorHAnsi"/>
                <w:sz w:val="22"/>
              </w:rPr>
              <w:t xml:space="preserve">Submit the PAC Assessment to the </w:t>
            </w:r>
            <w:proofErr w:type="spellStart"/>
            <w:r w:rsidR="00A77E43" w:rsidRPr="006E57AA">
              <w:rPr>
                <w:rFonts w:asciiTheme="minorHAnsi" w:hAnsiTheme="minorHAnsi"/>
                <w:sz w:val="22"/>
              </w:rPr>
              <w:t>dropbox</w:t>
            </w:r>
            <w:proofErr w:type="spellEnd"/>
            <w:r w:rsidR="00A77E43" w:rsidRPr="006E57AA">
              <w:rPr>
                <w:rFonts w:asciiTheme="minorHAnsi" w:hAnsiTheme="minorHAnsi"/>
                <w:sz w:val="22"/>
              </w:rPr>
              <w:t xml:space="preserve"> in </w:t>
            </w:r>
            <w:proofErr w:type="spellStart"/>
            <w:r w:rsidR="00A77E43" w:rsidRPr="006E57AA">
              <w:rPr>
                <w:rFonts w:asciiTheme="minorHAnsi" w:hAnsiTheme="minorHAnsi"/>
                <w:sz w:val="22"/>
              </w:rPr>
              <w:t>eLearn</w:t>
            </w:r>
            <w:proofErr w:type="spellEnd"/>
          </w:p>
          <w:p w:rsidR="00264B16" w:rsidRPr="006E57AA" w:rsidRDefault="00264B16" w:rsidP="00264B16">
            <w:pPr>
              <w:rPr>
                <w:rFonts w:asciiTheme="minorHAnsi" w:hAnsiTheme="minorHAnsi"/>
                <w:sz w:val="22"/>
              </w:rPr>
            </w:pPr>
          </w:p>
          <w:p w:rsidR="00264B16" w:rsidRPr="006E57AA" w:rsidRDefault="00264B16" w:rsidP="006E57AA">
            <w:pPr>
              <w:tabs>
                <w:tab w:val="left" w:pos="2790"/>
              </w:tabs>
              <w:rPr>
                <w:rFonts w:asciiTheme="minorHAnsi" w:hAnsiTheme="minorHAnsi"/>
                <w:sz w:val="22"/>
              </w:rPr>
            </w:pPr>
            <w:r w:rsidRPr="006E57AA">
              <w:rPr>
                <w:rFonts w:asciiTheme="minorHAnsi" w:hAnsiTheme="minorHAnsi"/>
                <w:b/>
                <w:sz w:val="22"/>
              </w:rPr>
              <w:t>PAC Survey</w:t>
            </w:r>
            <w:r w:rsidRPr="006E57AA">
              <w:rPr>
                <w:rFonts w:asciiTheme="minorHAnsi" w:hAnsiTheme="minorHAnsi"/>
                <w:sz w:val="22"/>
              </w:rPr>
              <w:t xml:space="preserve"> </w:t>
            </w:r>
          </w:p>
          <w:p w:rsidR="00F977C9" w:rsidRPr="006E57AA" w:rsidRDefault="006E57AA" w:rsidP="006E57AA">
            <w:pPr>
              <w:ind w:left="360"/>
              <w:rPr>
                <w:rFonts w:asciiTheme="minorHAnsi" w:hAnsiTheme="minorHAnsi"/>
                <w:sz w:val="22"/>
              </w:rPr>
            </w:pPr>
            <w:r w:rsidRPr="006E57AA">
              <w:rPr>
                <w:rFonts w:asciiTheme="minorHAnsi" w:hAnsiTheme="minorHAnsi"/>
                <w:b/>
                <w:sz w:val="22"/>
              </w:rPr>
              <w:fldChar w:fldCharType="begin">
                <w:ffData>
                  <w:name w:val="Check6"/>
                  <w:enabled/>
                  <w:calcOnExit w:val="0"/>
                  <w:checkBox>
                    <w:sizeAuto/>
                    <w:default w:val="0"/>
                  </w:checkBox>
                </w:ffData>
              </w:fldChar>
            </w:r>
            <w:r w:rsidRPr="006E57AA">
              <w:rPr>
                <w:rFonts w:asciiTheme="minorHAnsi" w:hAnsiTheme="minorHAnsi"/>
                <w:b/>
                <w:sz w:val="22"/>
              </w:rPr>
              <w:instrText xml:space="preserve"> FORMCHECKBOX </w:instrText>
            </w:r>
            <w:r w:rsidRPr="006E57AA">
              <w:rPr>
                <w:rFonts w:asciiTheme="minorHAnsi" w:hAnsiTheme="minorHAnsi"/>
                <w:b/>
                <w:sz w:val="22"/>
              </w:rPr>
            </w:r>
            <w:r w:rsidRPr="006E57AA">
              <w:rPr>
                <w:rFonts w:asciiTheme="minorHAnsi" w:hAnsiTheme="minorHAnsi"/>
                <w:b/>
                <w:sz w:val="22"/>
              </w:rPr>
              <w:fldChar w:fldCharType="end"/>
            </w:r>
            <w:r w:rsidRPr="006E57AA">
              <w:rPr>
                <w:rFonts w:asciiTheme="minorHAnsi" w:hAnsiTheme="minorHAnsi"/>
                <w:b/>
                <w:sz w:val="22"/>
              </w:rPr>
              <w:t xml:space="preserve"> </w:t>
            </w:r>
            <w:r w:rsidR="00F977C9" w:rsidRPr="006E57AA">
              <w:rPr>
                <w:rFonts w:asciiTheme="minorHAnsi" w:hAnsiTheme="minorHAnsi"/>
                <w:sz w:val="22"/>
              </w:rPr>
              <w:t xml:space="preserve">Email </w:t>
            </w:r>
            <w:r w:rsidR="002D3C4A" w:rsidRPr="006E57AA">
              <w:rPr>
                <w:rFonts w:asciiTheme="minorHAnsi" w:hAnsiTheme="minorHAnsi"/>
                <w:sz w:val="22"/>
              </w:rPr>
              <w:t>Curriculum Design</w:t>
            </w:r>
            <w:r w:rsidR="00F977C9" w:rsidRPr="006E57AA">
              <w:rPr>
                <w:rFonts w:asciiTheme="minorHAnsi" w:hAnsiTheme="minorHAnsi"/>
                <w:sz w:val="22"/>
              </w:rPr>
              <w:t xml:space="preserve"> </w:t>
            </w:r>
            <w:r w:rsidRPr="006E57AA">
              <w:rPr>
                <w:rFonts w:asciiTheme="minorHAnsi" w:hAnsiTheme="minorHAnsi"/>
                <w:sz w:val="22"/>
              </w:rPr>
              <w:t>(</w:t>
            </w:r>
            <w:hyperlink r:id="rId6" w:history="1">
              <w:r w:rsidRPr="006E57AA">
                <w:rPr>
                  <w:rStyle w:val="Hyperlink"/>
                  <w:rFonts w:asciiTheme="minorHAnsi" w:hAnsiTheme="minorHAnsi"/>
                  <w:sz w:val="22"/>
                </w:rPr>
                <w:t>quality@mohawkcollege.ca</w:t>
              </w:r>
            </w:hyperlink>
            <w:r w:rsidRPr="006E57AA">
              <w:rPr>
                <w:rFonts w:asciiTheme="minorHAnsi" w:hAnsiTheme="minorHAnsi"/>
                <w:sz w:val="22"/>
              </w:rPr>
              <w:t xml:space="preserve">) with </w:t>
            </w:r>
            <w:r w:rsidR="00F977C9" w:rsidRPr="006E57AA">
              <w:rPr>
                <w:rFonts w:asciiTheme="minorHAnsi" w:hAnsiTheme="minorHAnsi"/>
                <w:sz w:val="22"/>
              </w:rPr>
              <w:t>a list of all PAC members and their email addresses</w:t>
            </w:r>
            <w:r w:rsidR="002D3C4A" w:rsidRPr="006E57AA">
              <w:rPr>
                <w:rFonts w:asciiTheme="minorHAnsi" w:hAnsiTheme="minorHAnsi"/>
                <w:sz w:val="22"/>
              </w:rPr>
              <w:t xml:space="preserve"> </w:t>
            </w:r>
            <w:r w:rsidRPr="006E57AA">
              <w:rPr>
                <w:rFonts w:asciiTheme="minorHAnsi" w:hAnsiTheme="minorHAnsi"/>
                <w:sz w:val="22"/>
              </w:rPr>
              <w:t xml:space="preserve">by </w:t>
            </w:r>
            <w:r w:rsidRPr="006E57AA">
              <w:rPr>
                <w:rFonts w:asciiTheme="minorHAnsi" w:hAnsiTheme="minorHAnsi"/>
                <w:i/>
                <w:sz w:val="22"/>
                <w:u w:val="single"/>
              </w:rPr>
              <w:t>September 1, 2013</w:t>
            </w:r>
          </w:p>
          <w:p w:rsidR="00264B16" w:rsidRPr="006E57AA" w:rsidRDefault="002D3C4A" w:rsidP="006E57AA">
            <w:pPr>
              <w:pStyle w:val="ListParagraph"/>
              <w:numPr>
                <w:ilvl w:val="0"/>
                <w:numId w:val="4"/>
              </w:numPr>
              <w:rPr>
                <w:rFonts w:asciiTheme="minorHAnsi" w:hAnsiTheme="minorHAnsi"/>
                <w:sz w:val="22"/>
              </w:rPr>
            </w:pPr>
            <w:r w:rsidRPr="006E57AA">
              <w:rPr>
                <w:rFonts w:asciiTheme="minorHAnsi" w:hAnsiTheme="minorHAnsi"/>
                <w:sz w:val="22"/>
              </w:rPr>
              <w:t>A s</w:t>
            </w:r>
            <w:r w:rsidR="00F977C9" w:rsidRPr="006E57AA">
              <w:rPr>
                <w:rFonts w:asciiTheme="minorHAnsi" w:hAnsiTheme="minorHAnsi"/>
                <w:sz w:val="22"/>
              </w:rPr>
              <w:t xml:space="preserve">urvey </w:t>
            </w:r>
            <w:r w:rsidRPr="006E57AA">
              <w:rPr>
                <w:rFonts w:asciiTheme="minorHAnsi" w:hAnsiTheme="minorHAnsi"/>
                <w:sz w:val="22"/>
              </w:rPr>
              <w:t xml:space="preserve">will be emailed </w:t>
            </w:r>
            <w:r w:rsidR="00F977C9" w:rsidRPr="006E57AA">
              <w:rPr>
                <w:rFonts w:asciiTheme="minorHAnsi" w:hAnsiTheme="minorHAnsi"/>
                <w:sz w:val="22"/>
              </w:rPr>
              <w:t>to all PAC members</w:t>
            </w:r>
            <w:r w:rsidRPr="006E57AA">
              <w:rPr>
                <w:rFonts w:asciiTheme="minorHAnsi" w:hAnsiTheme="minorHAnsi"/>
                <w:sz w:val="22"/>
              </w:rPr>
              <w:t xml:space="preserve"> to gather feedback about their perceptions</w:t>
            </w:r>
            <w:r w:rsidR="006E57AA" w:rsidRPr="006E57AA">
              <w:rPr>
                <w:rFonts w:asciiTheme="minorHAnsi" w:hAnsiTheme="minorHAnsi"/>
                <w:sz w:val="22"/>
              </w:rPr>
              <w:t xml:space="preserve"> and experiences</w:t>
            </w:r>
            <w:r w:rsidRPr="006E57AA">
              <w:rPr>
                <w:rFonts w:asciiTheme="minorHAnsi" w:hAnsiTheme="minorHAnsi"/>
                <w:sz w:val="22"/>
              </w:rPr>
              <w:t xml:space="preserve"> as a PAC member</w:t>
            </w:r>
          </w:p>
          <w:p w:rsidR="00A77E43" w:rsidRPr="006E57AA" w:rsidRDefault="00A77E43" w:rsidP="006E57AA">
            <w:pPr>
              <w:pStyle w:val="ListParagraph"/>
              <w:numPr>
                <w:ilvl w:val="0"/>
                <w:numId w:val="4"/>
              </w:numPr>
              <w:rPr>
                <w:rFonts w:asciiTheme="minorHAnsi" w:hAnsiTheme="minorHAnsi"/>
                <w:sz w:val="22"/>
              </w:rPr>
            </w:pPr>
            <w:r w:rsidRPr="006E57AA">
              <w:rPr>
                <w:rFonts w:asciiTheme="minorHAnsi" w:hAnsiTheme="minorHAnsi"/>
                <w:sz w:val="22"/>
              </w:rPr>
              <w:t xml:space="preserve">Survey results will be emailed to the </w:t>
            </w:r>
            <w:r w:rsidR="006E57AA" w:rsidRPr="006E57AA">
              <w:rPr>
                <w:rFonts w:asciiTheme="minorHAnsi" w:hAnsiTheme="minorHAnsi"/>
                <w:sz w:val="22"/>
              </w:rPr>
              <w:t>Program Review</w:t>
            </w:r>
            <w:r w:rsidRPr="006E57AA">
              <w:rPr>
                <w:rFonts w:asciiTheme="minorHAnsi" w:hAnsiTheme="minorHAnsi"/>
                <w:sz w:val="22"/>
              </w:rPr>
              <w:t xml:space="preserve"> Lead by Dec. 1, 2014</w:t>
            </w:r>
          </w:p>
          <w:p w:rsidR="00264B16" w:rsidRPr="006E57AA" w:rsidRDefault="00264B16" w:rsidP="00264B16">
            <w:pPr>
              <w:rPr>
                <w:rFonts w:asciiTheme="minorHAnsi" w:hAnsiTheme="minorHAnsi"/>
                <w:sz w:val="22"/>
              </w:rPr>
            </w:pPr>
          </w:p>
          <w:p w:rsidR="00F977C9" w:rsidRPr="006E57AA" w:rsidRDefault="00F977C9" w:rsidP="00F977C9">
            <w:pPr>
              <w:rPr>
                <w:rFonts w:asciiTheme="minorHAnsi" w:hAnsiTheme="minorHAnsi"/>
                <w:b/>
                <w:sz w:val="22"/>
              </w:rPr>
            </w:pPr>
            <w:r w:rsidRPr="006E57AA">
              <w:rPr>
                <w:rFonts w:asciiTheme="minorHAnsi" w:hAnsiTheme="minorHAnsi"/>
                <w:b/>
                <w:sz w:val="22"/>
              </w:rPr>
              <w:t>Evaluation and Recommendations</w:t>
            </w:r>
          </w:p>
          <w:p w:rsidR="00A77E43" w:rsidRPr="006E57AA" w:rsidRDefault="00F977C9" w:rsidP="00264B16">
            <w:pPr>
              <w:pStyle w:val="ListParagraph"/>
              <w:numPr>
                <w:ilvl w:val="0"/>
                <w:numId w:val="1"/>
              </w:numPr>
              <w:rPr>
                <w:rFonts w:asciiTheme="minorHAnsi" w:hAnsiTheme="minorHAnsi"/>
                <w:sz w:val="22"/>
              </w:rPr>
            </w:pPr>
            <w:r w:rsidRPr="006E57AA">
              <w:rPr>
                <w:rFonts w:asciiTheme="minorHAnsi" w:hAnsiTheme="minorHAnsi"/>
                <w:sz w:val="22"/>
              </w:rPr>
              <w:t xml:space="preserve">Evaluate results of PAC assessment and survey  </w:t>
            </w:r>
          </w:p>
          <w:p w:rsidR="00A77E43" w:rsidRPr="006E57AA" w:rsidRDefault="00264B16" w:rsidP="00264B16">
            <w:pPr>
              <w:pStyle w:val="ListParagraph"/>
              <w:numPr>
                <w:ilvl w:val="0"/>
                <w:numId w:val="1"/>
              </w:numPr>
              <w:rPr>
                <w:rFonts w:asciiTheme="minorHAnsi" w:hAnsiTheme="minorHAnsi"/>
                <w:sz w:val="22"/>
              </w:rPr>
            </w:pPr>
            <w:r w:rsidRPr="006E57AA">
              <w:rPr>
                <w:rFonts w:asciiTheme="minorHAnsi" w:hAnsiTheme="minorHAnsi"/>
                <w:sz w:val="22"/>
              </w:rPr>
              <w:t>Make recommendations as a result of the analysis</w:t>
            </w:r>
          </w:p>
          <w:p w:rsidR="00A77E43" w:rsidRPr="006E57AA" w:rsidRDefault="00A77E43" w:rsidP="00264B16">
            <w:pPr>
              <w:pStyle w:val="ListParagraph"/>
              <w:numPr>
                <w:ilvl w:val="0"/>
                <w:numId w:val="1"/>
              </w:numPr>
              <w:rPr>
                <w:rFonts w:asciiTheme="minorHAnsi" w:hAnsiTheme="minorHAnsi"/>
                <w:sz w:val="22"/>
              </w:rPr>
            </w:pPr>
            <w:r w:rsidRPr="006E57AA">
              <w:rPr>
                <w:rFonts w:asciiTheme="minorHAnsi" w:hAnsiTheme="minorHAnsi"/>
                <w:sz w:val="22"/>
              </w:rPr>
              <w:t xml:space="preserve">Review evaluation and recommendations of </w:t>
            </w:r>
            <w:r w:rsidR="006E57AA" w:rsidRPr="006E57AA">
              <w:rPr>
                <w:rFonts w:asciiTheme="minorHAnsi" w:hAnsiTheme="minorHAnsi"/>
                <w:sz w:val="22"/>
              </w:rPr>
              <w:t>the s</w:t>
            </w:r>
            <w:r w:rsidRPr="006E57AA">
              <w:rPr>
                <w:rFonts w:asciiTheme="minorHAnsi" w:hAnsiTheme="minorHAnsi"/>
                <w:sz w:val="22"/>
              </w:rPr>
              <w:t xml:space="preserve">urvey and </w:t>
            </w:r>
            <w:r w:rsidR="006E57AA" w:rsidRPr="006E57AA">
              <w:rPr>
                <w:rFonts w:asciiTheme="minorHAnsi" w:hAnsiTheme="minorHAnsi"/>
                <w:sz w:val="22"/>
              </w:rPr>
              <w:t>a</w:t>
            </w:r>
            <w:r w:rsidRPr="006E57AA">
              <w:rPr>
                <w:rFonts w:asciiTheme="minorHAnsi" w:hAnsiTheme="minorHAnsi"/>
                <w:sz w:val="22"/>
              </w:rPr>
              <w:t xml:space="preserve">ssessment results at the  </w:t>
            </w:r>
            <w:r w:rsidR="006E57AA" w:rsidRPr="006E57AA">
              <w:rPr>
                <w:rFonts w:asciiTheme="minorHAnsi" w:hAnsiTheme="minorHAnsi"/>
                <w:sz w:val="22"/>
              </w:rPr>
              <w:t>Program Quality</w:t>
            </w:r>
            <w:r w:rsidRPr="006E57AA">
              <w:rPr>
                <w:rFonts w:asciiTheme="minorHAnsi" w:hAnsiTheme="minorHAnsi"/>
                <w:sz w:val="22"/>
              </w:rPr>
              <w:t xml:space="preserve"> Analysis Session </w:t>
            </w:r>
          </w:p>
          <w:p w:rsidR="00121F95" w:rsidRPr="006E57AA" w:rsidRDefault="00264B16" w:rsidP="00012F41">
            <w:pPr>
              <w:pStyle w:val="ListParagraph"/>
              <w:numPr>
                <w:ilvl w:val="0"/>
                <w:numId w:val="1"/>
              </w:numPr>
              <w:rPr>
                <w:rFonts w:asciiTheme="minorHAnsi" w:hAnsiTheme="minorHAnsi"/>
                <w:sz w:val="22"/>
              </w:rPr>
            </w:pPr>
            <w:r w:rsidRPr="006E57AA">
              <w:rPr>
                <w:rFonts w:asciiTheme="minorHAnsi" w:hAnsiTheme="minorHAnsi"/>
                <w:sz w:val="22"/>
              </w:rPr>
              <w:t xml:space="preserve">Complete section </w:t>
            </w:r>
            <w:r w:rsidR="006E57AA" w:rsidRPr="006E57AA">
              <w:rPr>
                <w:rFonts w:asciiTheme="minorHAnsi" w:hAnsiTheme="minorHAnsi"/>
                <w:sz w:val="22"/>
              </w:rPr>
              <w:t>2.04</w:t>
            </w:r>
            <w:r w:rsidRPr="006E57AA">
              <w:rPr>
                <w:rFonts w:asciiTheme="minorHAnsi" w:hAnsiTheme="minorHAnsi"/>
                <w:sz w:val="22"/>
              </w:rPr>
              <w:t xml:space="preserve"> of the Program Review </w:t>
            </w:r>
            <w:r w:rsidR="006E57AA" w:rsidRPr="006E57AA">
              <w:rPr>
                <w:rFonts w:asciiTheme="minorHAnsi" w:hAnsiTheme="minorHAnsi"/>
                <w:sz w:val="22"/>
              </w:rPr>
              <w:t xml:space="preserve">Final </w:t>
            </w:r>
            <w:r w:rsidRPr="006E57AA">
              <w:rPr>
                <w:rFonts w:asciiTheme="minorHAnsi" w:hAnsiTheme="minorHAnsi"/>
                <w:sz w:val="22"/>
              </w:rPr>
              <w:t>Report</w:t>
            </w:r>
          </w:p>
        </w:tc>
      </w:tr>
      <w:tr w:rsidR="00411CB6" w:rsidRPr="006E57AA" w:rsidTr="006E57AA">
        <w:tc>
          <w:tcPr>
            <w:tcW w:w="9576" w:type="dxa"/>
          </w:tcPr>
          <w:p w:rsidR="00411CB6" w:rsidRPr="006E57AA" w:rsidRDefault="00121F95">
            <w:pPr>
              <w:rPr>
                <w:rFonts w:asciiTheme="minorHAnsi" w:hAnsiTheme="minorHAnsi"/>
                <w:b/>
                <w:sz w:val="22"/>
              </w:rPr>
            </w:pPr>
            <w:r w:rsidRPr="006E57AA">
              <w:rPr>
                <w:rFonts w:asciiTheme="minorHAnsi" w:hAnsiTheme="minorHAnsi"/>
                <w:b/>
                <w:sz w:val="22"/>
              </w:rPr>
              <w:t>Considerations for Implementation</w:t>
            </w:r>
          </w:p>
          <w:p w:rsidR="00121F95" w:rsidRPr="006E57AA" w:rsidRDefault="00121F95">
            <w:pPr>
              <w:rPr>
                <w:rFonts w:asciiTheme="minorHAnsi" w:hAnsiTheme="minorHAnsi"/>
                <w:sz w:val="22"/>
              </w:rPr>
            </w:pPr>
          </w:p>
          <w:p w:rsidR="00121F95" w:rsidRPr="006E57AA" w:rsidRDefault="00121F95">
            <w:pPr>
              <w:rPr>
                <w:rFonts w:asciiTheme="minorHAnsi" w:hAnsiTheme="minorHAnsi"/>
                <w:sz w:val="22"/>
              </w:rPr>
            </w:pPr>
          </w:p>
        </w:tc>
      </w:tr>
      <w:tr w:rsidR="00264B16" w:rsidRPr="006E57AA" w:rsidTr="006E57AA">
        <w:tc>
          <w:tcPr>
            <w:tcW w:w="9576" w:type="dxa"/>
          </w:tcPr>
          <w:p w:rsidR="00264B16" w:rsidRPr="006E57AA" w:rsidRDefault="00264B16">
            <w:pPr>
              <w:rPr>
                <w:rFonts w:asciiTheme="minorHAnsi" w:hAnsiTheme="minorHAnsi"/>
                <w:b/>
                <w:sz w:val="22"/>
              </w:rPr>
            </w:pPr>
            <w:r w:rsidRPr="006E57AA">
              <w:rPr>
                <w:rFonts w:asciiTheme="minorHAnsi" w:hAnsiTheme="minorHAnsi"/>
                <w:b/>
                <w:sz w:val="22"/>
              </w:rPr>
              <w:t>Next Steps</w:t>
            </w:r>
          </w:p>
          <w:p w:rsidR="00264B16" w:rsidRPr="006E57AA" w:rsidRDefault="00264B16">
            <w:pPr>
              <w:rPr>
                <w:rFonts w:asciiTheme="minorHAnsi" w:hAnsiTheme="minorHAnsi"/>
                <w:b/>
                <w:sz w:val="22"/>
              </w:rPr>
            </w:pPr>
          </w:p>
          <w:p w:rsidR="00264B16" w:rsidRPr="006E57AA" w:rsidRDefault="00264B16">
            <w:pPr>
              <w:rPr>
                <w:rFonts w:asciiTheme="minorHAnsi" w:hAnsiTheme="minorHAnsi"/>
                <w:b/>
                <w:sz w:val="22"/>
              </w:rPr>
            </w:pPr>
          </w:p>
        </w:tc>
      </w:tr>
      <w:tr w:rsidR="00411CB6" w:rsidRPr="006E57AA" w:rsidTr="006E57AA">
        <w:tc>
          <w:tcPr>
            <w:tcW w:w="9576" w:type="dxa"/>
          </w:tcPr>
          <w:p w:rsidR="00121F95" w:rsidRPr="006E57AA" w:rsidRDefault="00121F95">
            <w:pPr>
              <w:rPr>
                <w:rFonts w:asciiTheme="minorHAnsi" w:hAnsiTheme="minorHAnsi"/>
                <w:sz w:val="22"/>
              </w:rPr>
            </w:pPr>
            <w:r w:rsidRPr="006E57AA">
              <w:rPr>
                <w:rFonts w:asciiTheme="minorHAnsi" w:hAnsiTheme="minorHAnsi"/>
                <w:b/>
                <w:sz w:val="22"/>
              </w:rPr>
              <w:t>Alignment</w:t>
            </w:r>
          </w:p>
          <w:p w:rsidR="00121F95" w:rsidRPr="006E57AA" w:rsidRDefault="00121F95">
            <w:pPr>
              <w:rPr>
                <w:rFonts w:asciiTheme="minorHAnsi" w:hAnsiTheme="minorHAnsi"/>
                <w:sz w:val="22"/>
              </w:rPr>
            </w:pPr>
            <w:r w:rsidRPr="006E57AA">
              <w:rPr>
                <w:rFonts w:asciiTheme="minorHAnsi" w:hAnsiTheme="minorHAnsi"/>
                <w:sz w:val="22"/>
              </w:rPr>
              <w:t>PQAPA criterion #</w:t>
            </w:r>
          </w:p>
          <w:p w:rsidR="00121F95" w:rsidRPr="006E57AA" w:rsidRDefault="00121F95">
            <w:pPr>
              <w:rPr>
                <w:rFonts w:asciiTheme="minorHAnsi" w:hAnsiTheme="minorHAnsi"/>
                <w:sz w:val="22"/>
              </w:rPr>
            </w:pPr>
            <w:r w:rsidRPr="006E57AA">
              <w:rPr>
                <w:rFonts w:asciiTheme="minorHAnsi" w:hAnsiTheme="minorHAnsi"/>
                <w:sz w:val="22"/>
              </w:rPr>
              <w:t>Academic Plan item</w:t>
            </w:r>
            <w:r w:rsidR="00264B16" w:rsidRPr="006E57AA">
              <w:rPr>
                <w:rFonts w:asciiTheme="minorHAnsi" w:hAnsiTheme="minorHAnsi"/>
                <w:sz w:val="22"/>
              </w:rPr>
              <w:t>#</w:t>
            </w:r>
          </w:p>
          <w:p w:rsidR="00121F95" w:rsidRPr="006E57AA" w:rsidRDefault="00121F95">
            <w:pPr>
              <w:rPr>
                <w:rFonts w:asciiTheme="minorHAnsi" w:hAnsiTheme="minorHAnsi"/>
                <w:sz w:val="22"/>
              </w:rPr>
            </w:pPr>
            <w:r w:rsidRPr="006E57AA">
              <w:rPr>
                <w:rFonts w:asciiTheme="minorHAnsi" w:hAnsiTheme="minorHAnsi"/>
                <w:sz w:val="22"/>
              </w:rPr>
              <w:t>Strategic Plan item</w:t>
            </w:r>
            <w:r w:rsidR="00264B16" w:rsidRPr="006E57AA">
              <w:rPr>
                <w:rFonts w:asciiTheme="minorHAnsi" w:hAnsiTheme="minorHAnsi"/>
                <w:sz w:val="22"/>
              </w:rPr>
              <w:t xml:space="preserve"> #</w:t>
            </w:r>
          </w:p>
          <w:p w:rsidR="00121F95" w:rsidRPr="006E57AA" w:rsidRDefault="00121F95">
            <w:pPr>
              <w:rPr>
                <w:rFonts w:asciiTheme="minorHAnsi" w:hAnsiTheme="minorHAnsi"/>
                <w:sz w:val="22"/>
              </w:rPr>
            </w:pPr>
            <w:r w:rsidRPr="006E57AA">
              <w:rPr>
                <w:rFonts w:asciiTheme="minorHAnsi" w:hAnsiTheme="minorHAnsi"/>
                <w:sz w:val="22"/>
              </w:rPr>
              <w:t xml:space="preserve">Program </w:t>
            </w:r>
            <w:r w:rsidR="006E57AA" w:rsidRPr="006E57AA">
              <w:rPr>
                <w:rFonts w:asciiTheme="minorHAnsi" w:hAnsiTheme="minorHAnsi"/>
                <w:sz w:val="22"/>
              </w:rPr>
              <w:t xml:space="preserve">Quality </w:t>
            </w:r>
            <w:r w:rsidRPr="006E57AA">
              <w:rPr>
                <w:rFonts w:asciiTheme="minorHAnsi" w:hAnsiTheme="minorHAnsi"/>
                <w:sz w:val="22"/>
              </w:rPr>
              <w:t>Policy section</w:t>
            </w:r>
            <w:r w:rsidR="00264B16" w:rsidRPr="006E57AA">
              <w:rPr>
                <w:rFonts w:asciiTheme="minorHAnsi" w:hAnsiTheme="minorHAnsi"/>
                <w:sz w:val="22"/>
              </w:rPr>
              <w:t xml:space="preserve"> #</w:t>
            </w:r>
          </w:p>
          <w:p w:rsidR="00121F95" w:rsidRPr="006E57AA" w:rsidRDefault="00121F95">
            <w:pPr>
              <w:rPr>
                <w:rFonts w:asciiTheme="minorHAnsi" w:hAnsiTheme="minorHAnsi"/>
                <w:sz w:val="22"/>
              </w:rPr>
            </w:pPr>
            <w:r w:rsidRPr="006E57AA">
              <w:rPr>
                <w:rFonts w:asciiTheme="minorHAnsi" w:hAnsiTheme="minorHAnsi"/>
                <w:sz w:val="22"/>
              </w:rPr>
              <w:t>Program Advisory Committee</w:t>
            </w:r>
            <w:r w:rsidR="00264B16" w:rsidRPr="006E57AA">
              <w:rPr>
                <w:rFonts w:asciiTheme="minorHAnsi" w:hAnsiTheme="minorHAnsi"/>
                <w:sz w:val="22"/>
              </w:rPr>
              <w:t xml:space="preserve"> Policy</w:t>
            </w:r>
            <w:r w:rsidR="00F777C1" w:rsidRPr="006E57AA">
              <w:rPr>
                <w:rFonts w:asciiTheme="minorHAnsi" w:hAnsiTheme="minorHAnsi"/>
                <w:sz w:val="22"/>
              </w:rPr>
              <w:t xml:space="preserve"> </w:t>
            </w:r>
          </w:p>
          <w:p w:rsidR="00121F95" w:rsidRPr="006E57AA" w:rsidRDefault="00121F95">
            <w:pPr>
              <w:rPr>
                <w:rFonts w:asciiTheme="minorHAnsi" w:hAnsiTheme="minorHAnsi"/>
                <w:sz w:val="22"/>
              </w:rPr>
            </w:pPr>
          </w:p>
        </w:tc>
      </w:tr>
    </w:tbl>
    <w:p w:rsidR="001B0AAC" w:rsidRDefault="001B0AAC" w:rsidP="001B0AAC">
      <w:pPr>
        <w:rPr>
          <w:rFonts w:asciiTheme="minorHAnsi" w:hAnsiTheme="minorHAnsi" w:cs="Arial"/>
          <w:sz w:val="22"/>
        </w:rPr>
      </w:pPr>
    </w:p>
    <w:p w:rsidR="006E57AA" w:rsidRDefault="006E57AA" w:rsidP="001B0AAC">
      <w:pPr>
        <w:rPr>
          <w:rFonts w:asciiTheme="minorHAnsi" w:hAnsiTheme="minorHAnsi" w:cs="Arial"/>
          <w:sz w:val="22"/>
        </w:rPr>
      </w:pPr>
    </w:p>
    <w:p w:rsidR="00012F41" w:rsidRDefault="00012F41" w:rsidP="001B0AAC">
      <w:pPr>
        <w:rPr>
          <w:rFonts w:asciiTheme="minorHAnsi" w:hAnsiTheme="minorHAnsi" w:cs="Arial"/>
          <w:sz w:val="22"/>
        </w:rPr>
      </w:pPr>
    </w:p>
    <w:p w:rsidR="006E57AA" w:rsidRDefault="006E57AA" w:rsidP="001B0AAC">
      <w:pPr>
        <w:rPr>
          <w:rFonts w:asciiTheme="minorHAnsi" w:hAnsiTheme="minorHAnsi"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688"/>
      </w:tblGrid>
      <w:tr w:rsidR="006E57AA" w:rsidRPr="006E57AA" w:rsidTr="00125E0D">
        <w:tc>
          <w:tcPr>
            <w:tcW w:w="3888" w:type="dxa"/>
          </w:tcPr>
          <w:p w:rsidR="006E57AA" w:rsidRPr="006E57AA" w:rsidRDefault="006E57AA" w:rsidP="00125E0D">
            <w:pPr>
              <w:rPr>
                <w:rFonts w:asciiTheme="minorHAnsi" w:hAnsiTheme="minorHAnsi"/>
                <w:sz w:val="22"/>
              </w:rPr>
            </w:pPr>
            <w:r w:rsidRPr="006E57AA">
              <w:rPr>
                <w:rFonts w:asciiTheme="minorHAnsi" w:hAnsiTheme="minorHAnsi"/>
                <w:noProof/>
                <w:sz w:val="22"/>
                <w:lang w:eastAsia="en-CA"/>
              </w:rPr>
              <w:lastRenderedPageBreak/>
              <w:drawing>
                <wp:inline distT="0" distB="0" distL="0" distR="0" wp14:anchorId="45390970" wp14:editId="382BE7AD">
                  <wp:extent cx="1929254" cy="33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CollegeLogoPrintHorizontal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2608" cy="333955"/>
                          </a:xfrm>
                          <a:prstGeom prst="rect">
                            <a:avLst/>
                          </a:prstGeom>
                        </pic:spPr>
                      </pic:pic>
                    </a:graphicData>
                  </a:graphic>
                </wp:inline>
              </w:drawing>
            </w:r>
          </w:p>
        </w:tc>
        <w:tc>
          <w:tcPr>
            <w:tcW w:w="5688" w:type="dxa"/>
          </w:tcPr>
          <w:p w:rsidR="006E57AA" w:rsidRPr="006E57AA" w:rsidRDefault="006E57AA" w:rsidP="00125E0D">
            <w:pPr>
              <w:jc w:val="center"/>
              <w:rPr>
                <w:rFonts w:asciiTheme="minorHAnsi" w:hAnsiTheme="minorHAnsi"/>
                <w:b/>
                <w:sz w:val="22"/>
              </w:rPr>
            </w:pPr>
            <w:r w:rsidRPr="006E57AA">
              <w:rPr>
                <w:rFonts w:asciiTheme="minorHAnsi" w:hAnsiTheme="minorHAnsi"/>
                <w:b/>
                <w:sz w:val="22"/>
              </w:rPr>
              <w:t>Appendix A</w:t>
            </w:r>
          </w:p>
          <w:p w:rsidR="006E57AA" w:rsidRPr="006E57AA" w:rsidRDefault="006E57AA" w:rsidP="00125E0D">
            <w:pPr>
              <w:jc w:val="center"/>
              <w:rPr>
                <w:rFonts w:asciiTheme="minorHAnsi" w:hAnsiTheme="minorHAnsi"/>
                <w:sz w:val="22"/>
              </w:rPr>
            </w:pPr>
            <w:r w:rsidRPr="006E57AA">
              <w:rPr>
                <w:rFonts w:asciiTheme="minorHAnsi" w:hAnsiTheme="minorHAnsi"/>
                <w:b/>
                <w:sz w:val="22"/>
              </w:rPr>
              <w:t>Assessment: Program Advisory Committee</w:t>
            </w:r>
          </w:p>
        </w:tc>
      </w:tr>
    </w:tbl>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List current PAC members and the companies/institutions they represent.</w:t>
      </w:r>
    </w:p>
    <w:p w:rsidR="001B0AAC" w:rsidRPr="006E57AA" w:rsidRDefault="001B0AAC" w:rsidP="001B0AAC">
      <w:pPr>
        <w:rPr>
          <w:rFonts w:asciiTheme="minorHAnsi" w:hAnsiTheme="minorHAnsi" w:cs="Arial"/>
          <w:sz w:val="22"/>
        </w:rPr>
      </w:pPr>
    </w:p>
    <w:tbl>
      <w:tblPr>
        <w:tblStyle w:val="TableGrid"/>
        <w:tblW w:w="9576" w:type="dxa"/>
        <w:tblLook w:val="01E0" w:firstRow="1" w:lastRow="1" w:firstColumn="1" w:lastColumn="1" w:noHBand="0" w:noVBand="0"/>
      </w:tblPr>
      <w:tblGrid>
        <w:gridCol w:w="2059"/>
        <w:gridCol w:w="3126"/>
        <w:gridCol w:w="2504"/>
        <w:gridCol w:w="1131"/>
        <w:gridCol w:w="756"/>
      </w:tblGrid>
      <w:tr w:rsidR="0079171E" w:rsidRPr="006E57AA" w:rsidTr="0079171E">
        <w:tc>
          <w:tcPr>
            <w:tcW w:w="2211"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PAC MEMBER NAME</w:t>
            </w:r>
          </w:p>
        </w:tc>
        <w:tc>
          <w:tcPr>
            <w:tcW w:w="3226"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COMPANY/INSTITUTION</w:t>
            </w:r>
          </w:p>
        </w:tc>
        <w:tc>
          <w:tcPr>
            <w:tcW w:w="2709"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ROLE</w:t>
            </w:r>
          </w:p>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Industry, Current Student, Graduate, Aboriginal</w:t>
            </w:r>
          </w:p>
        </w:tc>
        <w:tc>
          <w:tcPr>
            <w:tcW w:w="668" w:type="dxa"/>
          </w:tcPr>
          <w:p w:rsidR="0079171E" w:rsidRPr="006E57AA" w:rsidRDefault="006E57AA" w:rsidP="006E57AA">
            <w:pPr>
              <w:jc w:val="center"/>
              <w:rPr>
                <w:rFonts w:asciiTheme="minorHAnsi" w:hAnsiTheme="minorHAnsi" w:cs="Arial"/>
                <w:b/>
                <w:sz w:val="22"/>
              </w:rPr>
            </w:pPr>
            <w:r>
              <w:rPr>
                <w:rFonts w:asciiTheme="minorHAnsi" w:hAnsiTheme="minorHAnsi" w:cs="Arial"/>
                <w:b/>
                <w:sz w:val="22"/>
              </w:rPr>
              <w:t>P</w:t>
            </w:r>
            <w:r w:rsidR="0079171E" w:rsidRPr="006E57AA">
              <w:rPr>
                <w:rFonts w:asciiTheme="minorHAnsi" w:hAnsiTheme="minorHAnsi" w:cs="Arial"/>
                <w:b/>
                <w:sz w:val="22"/>
              </w:rPr>
              <w:t>rogram  (</w:t>
            </w:r>
            <w:r>
              <w:rPr>
                <w:rFonts w:asciiTheme="minorHAnsi" w:hAnsiTheme="minorHAnsi" w:cs="Arial"/>
                <w:b/>
                <w:sz w:val="22"/>
              </w:rPr>
              <w:t xml:space="preserve">if </w:t>
            </w:r>
            <w:r w:rsidR="0079171E" w:rsidRPr="006E57AA">
              <w:rPr>
                <w:rFonts w:asciiTheme="minorHAnsi" w:hAnsiTheme="minorHAnsi" w:cs="Arial"/>
                <w:b/>
                <w:sz w:val="22"/>
              </w:rPr>
              <w:t>clustered)</w:t>
            </w:r>
          </w:p>
        </w:tc>
        <w:tc>
          <w:tcPr>
            <w:tcW w:w="762" w:type="dxa"/>
          </w:tcPr>
          <w:p w:rsidR="0079171E" w:rsidRPr="006E57AA" w:rsidRDefault="0079171E" w:rsidP="006A1179">
            <w:pPr>
              <w:jc w:val="center"/>
              <w:rPr>
                <w:rFonts w:asciiTheme="minorHAnsi" w:hAnsiTheme="minorHAnsi" w:cs="Arial"/>
                <w:b/>
                <w:sz w:val="22"/>
              </w:rPr>
            </w:pPr>
            <w:r w:rsidRPr="006E57AA">
              <w:rPr>
                <w:rFonts w:asciiTheme="minorHAnsi" w:hAnsiTheme="minorHAnsi" w:cs="Arial"/>
                <w:b/>
                <w:sz w:val="22"/>
              </w:rPr>
              <w:t># Years on PAC</w:t>
            </w: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r w:rsidR="0079171E" w:rsidRPr="006E57AA" w:rsidTr="0079171E">
        <w:tc>
          <w:tcPr>
            <w:tcW w:w="2211" w:type="dxa"/>
          </w:tcPr>
          <w:p w:rsidR="0079171E" w:rsidRPr="006E57AA" w:rsidRDefault="0079171E" w:rsidP="006A1179">
            <w:pPr>
              <w:rPr>
                <w:rFonts w:asciiTheme="minorHAnsi" w:hAnsiTheme="minorHAnsi" w:cs="Arial"/>
                <w:sz w:val="22"/>
              </w:rPr>
            </w:pPr>
          </w:p>
        </w:tc>
        <w:tc>
          <w:tcPr>
            <w:tcW w:w="3226" w:type="dxa"/>
          </w:tcPr>
          <w:p w:rsidR="0079171E" w:rsidRPr="006E57AA" w:rsidRDefault="0079171E" w:rsidP="006A1179">
            <w:pPr>
              <w:rPr>
                <w:rFonts w:asciiTheme="minorHAnsi" w:hAnsiTheme="minorHAnsi" w:cs="Arial"/>
                <w:sz w:val="22"/>
              </w:rPr>
            </w:pPr>
          </w:p>
        </w:tc>
        <w:tc>
          <w:tcPr>
            <w:tcW w:w="2709" w:type="dxa"/>
          </w:tcPr>
          <w:p w:rsidR="0079171E" w:rsidRPr="006E57AA" w:rsidRDefault="0079171E" w:rsidP="006A1179">
            <w:pPr>
              <w:rPr>
                <w:rFonts w:asciiTheme="minorHAnsi" w:hAnsiTheme="minorHAnsi" w:cs="Arial"/>
                <w:sz w:val="22"/>
              </w:rPr>
            </w:pPr>
          </w:p>
        </w:tc>
        <w:tc>
          <w:tcPr>
            <w:tcW w:w="668" w:type="dxa"/>
          </w:tcPr>
          <w:p w:rsidR="0079171E" w:rsidRPr="006E57AA" w:rsidRDefault="0079171E" w:rsidP="006A1179">
            <w:pPr>
              <w:rPr>
                <w:rFonts w:asciiTheme="minorHAnsi" w:hAnsiTheme="minorHAnsi" w:cs="Arial"/>
                <w:sz w:val="22"/>
              </w:rPr>
            </w:pPr>
          </w:p>
        </w:tc>
        <w:tc>
          <w:tcPr>
            <w:tcW w:w="762" w:type="dxa"/>
          </w:tcPr>
          <w:p w:rsidR="0079171E" w:rsidRPr="006E57AA" w:rsidRDefault="0079171E" w:rsidP="006A1179">
            <w:pPr>
              <w:rPr>
                <w:rFonts w:asciiTheme="minorHAnsi" w:hAnsiTheme="minorHAnsi" w:cs="Arial"/>
                <w:sz w:val="22"/>
              </w:rPr>
            </w:pPr>
          </w:p>
        </w:tc>
      </w:tr>
    </w:tbl>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 xml:space="preserve">Evaluate the composition of the advisory board with regard to community and industry representation at various levels (i.e. recent graduates, middle managers, senior executives, company owners), as well as length of time on PAC.  </w:t>
      </w:r>
    </w:p>
    <w:p w:rsidR="006E57AA" w:rsidRPr="006E57AA" w:rsidRDefault="006E57AA" w:rsidP="001B0AAC">
      <w:pPr>
        <w:rPr>
          <w:rFonts w:asciiTheme="minorHAnsi" w:hAnsiTheme="minorHAnsi" w:cs="Arial"/>
          <w:sz w:val="22"/>
        </w:rPr>
      </w:pPr>
    </w:p>
    <w:p w:rsidR="006E57AA" w:rsidRPr="006E57AA" w:rsidRDefault="006E57AA" w:rsidP="006E57AA">
      <w:pPr>
        <w:pStyle w:val="ListParagraph"/>
        <w:numPr>
          <w:ilvl w:val="0"/>
          <w:numId w:val="5"/>
        </w:numPr>
        <w:rPr>
          <w:rFonts w:asciiTheme="minorHAnsi" w:hAnsiTheme="minorHAnsi" w:cs="Arial"/>
          <w:sz w:val="22"/>
        </w:rPr>
      </w:pPr>
      <w:r w:rsidRPr="006E57AA">
        <w:rPr>
          <w:rFonts w:asciiTheme="minorHAnsi" w:hAnsiTheme="minorHAnsi" w:cs="Arial"/>
          <w:sz w:val="22"/>
        </w:rPr>
        <w:t>Guiding Questions to complete this section:</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If the program has a clustered PAC, is there adequate representation for each program?</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Is the length of time that members have been on the PAC adequate to make decisions about curriculum quality and trends?</w:t>
      </w:r>
    </w:p>
    <w:p w:rsidR="006E57AA" w:rsidRPr="006E57AA" w:rsidRDefault="006E57AA" w:rsidP="006E57AA">
      <w:pPr>
        <w:pStyle w:val="ListParagraph"/>
        <w:numPr>
          <w:ilvl w:val="1"/>
          <w:numId w:val="5"/>
        </w:numPr>
        <w:rPr>
          <w:rFonts w:asciiTheme="minorHAnsi" w:hAnsiTheme="minorHAnsi" w:cs="Arial"/>
          <w:sz w:val="22"/>
        </w:rPr>
      </w:pPr>
      <w:r w:rsidRPr="006E57AA">
        <w:rPr>
          <w:rFonts w:asciiTheme="minorHAnsi" w:hAnsiTheme="minorHAnsi" w:cs="Arial"/>
          <w:sz w:val="22"/>
        </w:rPr>
        <w:t xml:space="preserve">Is there adequate representation on the PAC </w:t>
      </w:r>
      <w:r w:rsidR="00800058">
        <w:rPr>
          <w:rFonts w:asciiTheme="minorHAnsi" w:hAnsiTheme="minorHAnsi" w:cs="Arial"/>
          <w:sz w:val="22"/>
        </w:rPr>
        <w:t>from</w:t>
      </w:r>
      <w:r w:rsidRPr="006E57AA">
        <w:rPr>
          <w:rFonts w:asciiTheme="minorHAnsi" w:hAnsiTheme="minorHAnsi" w:cs="Arial"/>
          <w:sz w:val="22"/>
        </w:rPr>
        <w:t xml:space="preserve"> the various roles? </w:t>
      </w:r>
    </w:p>
    <w:p w:rsidR="006E57AA" w:rsidRPr="006E57AA" w:rsidRDefault="006E57AA" w:rsidP="006E57AA">
      <w:pPr>
        <w:ind w:left="720"/>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6E57AA" w:rsidP="001B0AAC">
      <w:pPr>
        <w:rPr>
          <w:rFonts w:asciiTheme="minorHAnsi" w:hAnsiTheme="minorHAnsi" w:cs="Arial"/>
          <w:sz w:val="22"/>
        </w:rPr>
      </w:pPr>
      <w:r w:rsidRPr="006E57AA">
        <w:rPr>
          <w:rFonts w:asciiTheme="minorHAnsi" w:hAnsiTheme="minorHAnsi" w:cs="Arial"/>
          <w:noProof/>
          <w:sz w:val="22"/>
          <w:lang w:eastAsia="en-CA"/>
        </w:rPr>
        <mc:AlternateContent>
          <mc:Choice Requires="wps">
            <w:drawing>
              <wp:anchor distT="0" distB="0" distL="114300" distR="114300" simplePos="0" relativeHeight="251659264" behindDoc="0" locked="0" layoutInCell="1" allowOverlap="1" wp14:anchorId="6F8E2E4F" wp14:editId="3C937560">
                <wp:simplePos x="0" y="0"/>
                <wp:positionH relativeFrom="column">
                  <wp:posOffset>-85726</wp:posOffset>
                </wp:positionH>
                <wp:positionV relativeFrom="paragraph">
                  <wp:posOffset>1270</wp:posOffset>
                </wp:positionV>
                <wp:extent cx="6124575" cy="17430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743075"/>
                        </a:xfrm>
                        <a:prstGeom prst="rect">
                          <a:avLst/>
                        </a:prstGeom>
                        <a:solidFill>
                          <a:srgbClr val="FFFFFF"/>
                        </a:solidFill>
                        <a:ln w="9525">
                          <a:solidFill>
                            <a:srgbClr val="000000"/>
                          </a:solidFill>
                          <a:miter lim="800000"/>
                          <a:headEnd/>
                          <a:tailEnd/>
                        </a:ln>
                      </wps:spPr>
                      <wps:txbx>
                        <w:txbxContent>
                          <w:p w:rsidR="006E57AA" w:rsidRDefault="006E57AA">
                            <w:pPr>
                              <w:rPr>
                                <w:lang w:val="en-US"/>
                              </w:rPr>
                            </w:pPr>
                          </w:p>
                          <w:p w:rsidR="006E57AA" w:rsidRDefault="006E57AA">
                            <w:pPr>
                              <w:rPr>
                                <w:lang w:val="en-US"/>
                              </w:rPr>
                            </w:pPr>
                          </w:p>
                          <w:p w:rsidR="006E57AA" w:rsidRDefault="006E57AA">
                            <w:pPr>
                              <w:rPr>
                                <w:lang w:val="en-US"/>
                              </w:rPr>
                            </w:pPr>
                          </w:p>
                          <w:p w:rsidR="006E57AA" w:rsidRDefault="006E57AA">
                            <w:pPr>
                              <w:rPr>
                                <w:lang w:val="en-US"/>
                              </w:rPr>
                            </w:pPr>
                          </w:p>
                          <w:p w:rsidR="006E57AA" w:rsidRPr="006E57AA" w:rsidRDefault="006E57A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pt;width:482.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">
                <v:textbox>
                  <w:txbxContent>
                    <w:p w:rsidR="006E57AA" w:rsidRDefault="006E57AA">
                      <w:pPr>
                        <w:rPr>
                          <w:lang w:val="en-US"/>
                        </w:rPr>
                      </w:pPr>
                    </w:p>
                    <w:p w:rsidR="006E57AA" w:rsidRDefault="006E57AA">
                      <w:pPr>
                        <w:rPr>
                          <w:lang w:val="en-US"/>
                        </w:rPr>
                      </w:pPr>
                    </w:p>
                    <w:p w:rsidR="006E57AA" w:rsidRDefault="006E57AA">
                      <w:pPr>
                        <w:rPr>
                          <w:lang w:val="en-US"/>
                        </w:rPr>
                      </w:pPr>
                    </w:p>
                    <w:p w:rsidR="006E57AA" w:rsidRDefault="006E57AA">
                      <w:pPr>
                        <w:rPr>
                          <w:lang w:val="en-US"/>
                        </w:rPr>
                      </w:pPr>
                    </w:p>
                    <w:p w:rsidR="006E57AA" w:rsidRPr="006E57AA" w:rsidRDefault="006E57AA">
                      <w:pPr>
                        <w:rPr>
                          <w:lang w:val="en-US"/>
                        </w:rPr>
                      </w:pPr>
                    </w:p>
                  </w:txbxContent>
                </v:textbox>
              </v:shape>
            </w:pict>
          </mc:Fallback>
        </mc:AlternateContent>
      </w: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t xml:space="preserve">Has the aboriginal community perspective been incorporated in the membership of the advisory committee?  </w:t>
      </w:r>
    </w:p>
    <w:p w:rsidR="001B0AAC" w:rsidRPr="006E57AA" w:rsidRDefault="001B0AAC" w:rsidP="001B0AAC">
      <w:pPr>
        <w:rPr>
          <w:rFonts w:asciiTheme="minorHAnsi" w:hAnsiTheme="minorHAnsi" w:cs="Arial"/>
          <w:sz w:val="22"/>
        </w:rPr>
      </w:pPr>
    </w:p>
    <w:p w:rsidR="001B0AAC" w:rsidRPr="006E57AA" w:rsidRDefault="001B0AAC" w:rsidP="001B0AAC">
      <w:pPr>
        <w:rPr>
          <w:rFonts w:asciiTheme="minorHAnsi" w:hAnsiTheme="minorHAnsi" w:cs="Arial"/>
          <w:sz w:val="22"/>
        </w:rPr>
      </w:pPr>
      <w:r w:rsidRPr="006E57AA">
        <w:rPr>
          <w:rFonts w:asciiTheme="minorHAnsi" w:hAnsiTheme="minorHAnsi" w:cs="Arial"/>
          <w:sz w:val="22"/>
        </w:rPr>
        <w:sym w:font="Symbol" w:char="F0F0"/>
      </w:r>
      <w:r w:rsidRPr="006E57AA">
        <w:rPr>
          <w:rFonts w:asciiTheme="minorHAnsi" w:hAnsiTheme="minorHAnsi" w:cs="Arial"/>
          <w:sz w:val="22"/>
        </w:rPr>
        <w:t xml:space="preserve"> Yes</w:t>
      </w:r>
      <w:r w:rsidRPr="006E57AA">
        <w:rPr>
          <w:rFonts w:asciiTheme="minorHAnsi" w:hAnsiTheme="minorHAnsi" w:cs="Arial"/>
          <w:sz w:val="22"/>
        </w:rPr>
        <w:tab/>
      </w:r>
      <w:r w:rsidRPr="006E57AA">
        <w:rPr>
          <w:rFonts w:asciiTheme="minorHAnsi" w:hAnsiTheme="minorHAnsi" w:cs="Arial"/>
          <w:sz w:val="22"/>
        </w:rPr>
        <w:sym w:font="Symbol" w:char="F0F0"/>
      </w:r>
      <w:r w:rsidRPr="006E57AA">
        <w:rPr>
          <w:rFonts w:asciiTheme="minorHAnsi" w:hAnsiTheme="minorHAnsi" w:cs="Arial"/>
          <w:sz w:val="22"/>
        </w:rPr>
        <w:t xml:space="preserve"> No.  If no, explain: </w:t>
      </w:r>
    </w:p>
    <w:p w:rsidR="001B0AAC" w:rsidRDefault="001B0AAC" w:rsidP="001B0AAC">
      <w:pPr>
        <w:rPr>
          <w:rFonts w:asciiTheme="minorHAnsi" w:hAnsiTheme="minorHAnsi" w:cs="Arial"/>
          <w:sz w:val="22"/>
        </w:rPr>
      </w:pPr>
      <w:r w:rsidRPr="006E57AA">
        <w:rPr>
          <w:rFonts w:asciiTheme="minorHAnsi" w:hAnsiTheme="minorHAnsi" w:cs="Arial"/>
          <w:sz w:val="22"/>
        </w:rPr>
        <w:t>Indicate the dates of the two most recent advisory committee meetings and attach the minutes of each meeting.</w:t>
      </w:r>
    </w:p>
    <w:p w:rsidR="006E57AA" w:rsidRDefault="006E57AA" w:rsidP="001B0AAC">
      <w:pPr>
        <w:rPr>
          <w:rFonts w:asciiTheme="minorHAnsi" w:hAnsiTheme="minorHAnsi" w:cs="Arial"/>
          <w:sz w:val="22"/>
        </w:rPr>
      </w:pPr>
    </w:p>
    <w:p w:rsidR="006E57AA" w:rsidRDefault="006E57AA" w:rsidP="001B0AAC">
      <w:pPr>
        <w:rPr>
          <w:rFonts w:asciiTheme="minorHAnsi" w:hAnsiTheme="minorHAnsi" w:cs="Arial"/>
          <w:sz w:val="22"/>
        </w:rPr>
      </w:pPr>
    </w:p>
    <w:p w:rsidR="006E57AA" w:rsidRPr="006E57AA" w:rsidRDefault="006E57AA" w:rsidP="001B0AAC">
      <w:pPr>
        <w:rPr>
          <w:rFonts w:asciiTheme="minorHAnsi" w:hAnsiTheme="minorHAnsi" w:cs="Arial"/>
          <w:sz w:val="22"/>
        </w:rPr>
      </w:pPr>
    </w:p>
    <w:p w:rsidR="001B0AAC" w:rsidRPr="006E57AA" w:rsidRDefault="001B0AAC" w:rsidP="001B0AAC">
      <w:pPr>
        <w:rPr>
          <w:rFonts w:asciiTheme="minorHAnsi" w:hAnsiTheme="minorHAnsi" w:cs="Arial"/>
          <w:sz w:val="22"/>
        </w:rPr>
      </w:pPr>
    </w:p>
    <w:tbl>
      <w:tblPr>
        <w:tblStyle w:val="TableGrid"/>
        <w:tblW w:w="0" w:type="auto"/>
        <w:tblLook w:val="01E0" w:firstRow="1" w:lastRow="1" w:firstColumn="1" w:lastColumn="1" w:noHBand="0" w:noVBand="0"/>
      </w:tblPr>
      <w:tblGrid>
        <w:gridCol w:w="4787"/>
        <w:gridCol w:w="4789"/>
      </w:tblGrid>
      <w:tr w:rsidR="001B0AAC" w:rsidRPr="006E57AA" w:rsidTr="006A1179">
        <w:tc>
          <w:tcPr>
            <w:tcW w:w="4787" w:type="dxa"/>
          </w:tcPr>
          <w:p w:rsidR="001B0AAC" w:rsidRPr="006E57AA" w:rsidRDefault="001B0AAC" w:rsidP="006A1179">
            <w:pPr>
              <w:rPr>
                <w:rFonts w:asciiTheme="minorHAnsi" w:hAnsiTheme="minorHAnsi" w:cs="Arial"/>
                <w:b/>
                <w:sz w:val="22"/>
              </w:rPr>
            </w:pPr>
            <w:r w:rsidRPr="006E57AA">
              <w:rPr>
                <w:rFonts w:asciiTheme="minorHAnsi" w:hAnsiTheme="minorHAnsi" w:cs="Arial"/>
                <w:b/>
                <w:sz w:val="22"/>
              </w:rPr>
              <w:lastRenderedPageBreak/>
              <w:t>Date</w:t>
            </w:r>
          </w:p>
        </w:tc>
        <w:tc>
          <w:tcPr>
            <w:tcW w:w="4789" w:type="dxa"/>
          </w:tcPr>
          <w:p w:rsidR="001B0AAC" w:rsidRPr="006E57AA" w:rsidRDefault="001B0AAC" w:rsidP="006A1179">
            <w:pPr>
              <w:rPr>
                <w:rFonts w:asciiTheme="minorHAnsi" w:hAnsiTheme="minorHAnsi" w:cs="Arial"/>
                <w:b/>
                <w:sz w:val="22"/>
              </w:rPr>
            </w:pPr>
            <w:r w:rsidRPr="006E57AA">
              <w:rPr>
                <w:rFonts w:asciiTheme="minorHAnsi" w:hAnsiTheme="minorHAnsi" w:cs="Arial"/>
                <w:b/>
                <w:sz w:val="22"/>
              </w:rPr>
              <w:t>Minutes</w:t>
            </w:r>
          </w:p>
        </w:tc>
      </w:tr>
      <w:tr w:rsidR="001B0AAC" w:rsidRPr="006E57AA" w:rsidTr="006A1179">
        <w:tc>
          <w:tcPr>
            <w:tcW w:w="4787"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1)</w:t>
            </w:r>
          </w:p>
        </w:tc>
        <w:tc>
          <w:tcPr>
            <w:tcW w:w="4789"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Create hyperlink  to minutes or copy minutes at end of this document</w:t>
            </w:r>
          </w:p>
        </w:tc>
      </w:tr>
      <w:tr w:rsidR="001B0AAC" w:rsidRPr="006E57AA" w:rsidTr="006A1179">
        <w:tc>
          <w:tcPr>
            <w:tcW w:w="4787"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2)</w:t>
            </w:r>
          </w:p>
        </w:tc>
        <w:tc>
          <w:tcPr>
            <w:tcW w:w="4789"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Create hyperlink  to minutes or copy minutes at end of this document</w:t>
            </w:r>
          </w:p>
        </w:tc>
      </w:tr>
    </w:tbl>
    <w:p w:rsidR="001B0AAC" w:rsidRPr="006E57AA" w:rsidRDefault="001B0AAC" w:rsidP="001B0AAC">
      <w:pPr>
        <w:rPr>
          <w:rFonts w:asciiTheme="minorHAnsi" w:hAnsiTheme="minorHAnsi" w:cs="Arial"/>
          <w:sz w:val="22"/>
        </w:rPr>
      </w:pPr>
    </w:p>
    <w:tbl>
      <w:tblPr>
        <w:tblStyle w:val="TableGrid"/>
        <w:tblW w:w="9468" w:type="dxa"/>
        <w:tblLook w:val="01E0" w:firstRow="1" w:lastRow="1" w:firstColumn="1" w:lastColumn="1" w:noHBand="0" w:noVBand="0"/>
      </w:tblPr>
      <w:tblGrid>
        <w:gridCol w:w="3708"/>
        <w:gridCol w:w="5760"/>
      </w:tblGrid>
      <w:tr w:rsidR="001B0AAC" w:rsidRPr="006E57AA" w:rsidTr="006A1179">
        <w:tc>
          <w:tcPr>
            <w:tcW w:w="9468" w:type="dxa"/>
            <w:gridSpan w:val="2"/>
          </w:tcPr>
          <w:p w:rsidR="001B0AAC" w:rsidRPr="006E57AA" w:rsidRDefault="001B0AAC" w:rsidP="006A1179">
            <w:pPr>
              <w:rPr>
                <w:rFonts w:asciiTheme="minorHAnsi" w:hAnsiTheme="minorHAnsi" w:cs="Arial"/>
                <w:sz w:val="22"/>
              </w:rPr>
            </w:pPr>
            <w:r w:rsidRPr="006E57AA">
              <w:rPr>
                <w:rFonts w:asciiTheme="minorHAnsi" w:hAnsiTheme="minorHAnsi" w:cs="Arial"/>
                <w:sz w:val="22"/>
              </w:rPr>
              <w:t>In the table below, describe the ways in which the advisory committee has been involved in program development and renewal. Provide specific examples of ways in which the advisory committee has influenced the program or decisions related to it for each of the following criteria:</w:t>
            </w:r>
          </w:p>
          <w:p w:rsidR="001B0AAC" w:rsidRPr="006E57AA" w:rsidRDefault="001B0AAC" w:rsidP="006A1179">
            <w:pPr>
              <w:rPr>
                <w:rFonts w:asciiTheme="minorHAnsi" w:hAnsiTheme="minorHAnsi" w:cs="Arial"/>
                <w:b/>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Market Demand and Graduate Skills</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trends and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skills and characteristics required of graduates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Validation of measurable program learning outcomes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Forecasting demand for graduates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Identifying opportunities and pathways for further education</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 xml:space="preserve">Program Development or Renewal </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Review of course outlines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Comprehensive Program review</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ind w:left="360"/>
              <w:rPr>
                <w:rFonts w:asciiTheme="minorHAnsi" w:hAnsiTheme="minorHAnsi" w:cs="Arial"/>
                <w:sz w:val="22"/>
              </w:rPr>
            </w:pPr>
            <w:r w:rsidRPr="006E57AA">
              <w:rPr>
                <w:rFonts w:asciiTheme="minorHAnsi" w:hAnsiTheme="minorHAnsi" w:cs="Arial"/>
                <w:sz w:val="22"/>
              </w:rPr>
              <w:t>Advising on the program quality actions as a result of comprehensive program review</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Annual Program Review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ind w:left="450"/>
              <w:rPr>
                <w:rFonts w:asciiTheme="minorHAnsi" w:hAnsiTheme="minorHAnsi" w:cs="Arial"/>
                <w:sz w:val="22"/>
              </w:rPr>
            </w:pPr>
            <w:r w:rsidRPr="006E57AA">
              <w:rPr>
                <w:rFonts w:asciiTheme="minorHAnsi" w:hAnsiTheme="minorHAnsi" w:cs="Arial"/>
                <w:sz w:val="22"/>
              </w:rPr>
              <w:t xml:space="preserve">Advising on POS changes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Identification of student work placements and co-op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Input on new course development</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Advising college of state of equipment, labs, facilities etc.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 xml:space="preserve">Developing community partnerships </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Developing faculty training opportunities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Guest Lecturing</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Part-time Instructor</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sz w:val="22"/>
              </w:rPr>
            </w:pPr>
            <w:r w:rsidRPr="006E57AA">
              <w:rPr>
                <w:rFonts w:asciiTheme="minorHAnsi" w:hAnsiTheme="minorHAnsi" w:cs="Arial"/>
                <w:i/>
                <w:sz w:val="22"/>
              </w:rPr>
              <w:t>Student Success Initiatives</w:t>
            </w: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Semester Start</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Red Carpet Day</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Career Fairs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3708" w:type="dxa"/>
          </w:tcPr>
          <w:p w:rsidR="001B0AAC" w:rsidRPr="006E57AA" w:rsidRDefault="001B0AAC" w:rsidP="006A1179">
            <w:pPr>
              <w:rPr>
                <w:rFonts w:asciiTheme="minorHAnsi" w:hAnsiTheme="minorHAnsi" w:cs="Arial"/>
                <w:sz w:val="22"/>
              </w:rPr>
            </w:pPr>
            <w:r w:rsidRPr="006E57AA">
              <w:rPr>
                <w:rFonts w:asciiTheme="minorHAnsi" w:hAnsiTheme="minorHAnsi" w:cs="Arial"/>
                <w:sz w:val="22"/>
              </w:rPr>
              <w:t>Job Fairs</w:t>
            </w:r>
          </w:p>
        </w:tc>
        <w:tc>
          <w:tcPr>
            <w:tcW w:w="5760" w:type="dxa"/>
          </w:tcPr>
          <w:p w:rsidR="001B0AAC" w:rsidRPr="006E57AA" w:rsidRDefault="001B0AAC" w:rsidP="006A1179">
            <w:pPr>
              <w:rPr>
                <w:rFonts w:asciiTheme="minorHAnsi" w:hAnsiTheme="minorHAnsi" w:cs="Arial"/>
                <w:sz w:val="22"/>
              </w:rPr>
            </w:pPr>
          </w:p>
        </w:tc>
      </w:tr>
      <w:tr w:rsidR="001B0AAC" w:rsidRPr="006E57AA" w:rsidTr="006A1179">
        <w:tc>
          <w:tcPr>
            <w:tcW w:w="9468" w:type="dxa"/>
            <w:gridSpan w:val="2"/>
            <w:shd w:val="clear" w:color="auto" w:fill="D9D9D9" w:themeFill="background1" w:themeFillShade="D9"/>
          </w:tcPr>
          <w:p w:rsidR="001B0AAC" w:rsidRPr="006E57AA" w:rsidRDefault="001B0AAC" w:rsidP="006A1179">
            <w:pPr>
              <w:rPr>
                <w:rFonts w:asciiTheme="minorHAnsi" w:hAnsiTheme="minorHAnsi" w:cs="Arial"/>
                <w:i/>
                <w:sz w:val="22"/>
              </w:rPr>
            </w:pPr>
            <w:r w:rsidRPr="006E57AA">
              <w:rPr>
                <w:rFonts w:asciiTheme="minorHAnsi" w:hAnsiTheme="minorHAnsi" w:cs="Arial"/>
                <w:i/>
                <w:sz w:val="22"/>
              </w:rPr>
              <w:t>Other: Outline other ways that the PAC has assisted or can assist with continuous program quality improvements</w:t>
            </w:r>
          </w:p>
        </w:tc>
      </w:tr>
      <w:tr w:rsidR="001B0AAC" w:rsidRPr="006E57AA" w:rsidTr="006A1179">
        <w:tc>
          <w:tcPr>
            <w:tcW w:w="9468" w:type="dxa"/>
            <w:gridSpan w:val="2"/>
          </w:tcPr>
          <w:p w:rsidR="001B0AAC" w:rsidRPr="006E57AA" w:rsidRDefault="001B0AAC" w:rsidP="006A1179">
            <w:pPr>
              <w:rPr>
                <w:rFonts w:asciiTheme="minorHAnsi" w:hAnsiTheme="minorHAnsi" w:cs="Arial"/>
                <w:sz w:val="22"/>
              </w:rPr>
            </w:pPr>
          </w:p>
          <w:p w:rsidR="001B0AAC" w:rsidRPr="006E57AA" w:rsidRDefault="001B0AAC" w:rsidP="006A1179">
            <w:pPr>
              <w:rPr>
                <w:rFonts w:asciiTheme="minorHAnsi" w:hAnsiTheme="minorHAnsi" w:cs="Arial"/>
                <w:sz w:val="22"/>
              </w:rPr>
            </w:pPr>
          </w:p>
        </w:tc>
      </w:tr>
    </w:tbl>
    <w:p w:rsidR="001B0AAC" w:rsidRPr="006E57AA" w:rsidRDefault="001B0AAC" w:rsidP="001B0AAC">
      <w:pPr>
        <w:rPr>
          <w:rFonts w:asciiTheme="minorHAnsi" w:hAnsiTheme="minorHAnsi"/>
          <w:sz w:val="22"/>
        </w:rPr>
      </w:pPr>
    </w:p>
    <w:p w:rsidR="001B0AAC" w:rsidRPr="006E57AA" w:rsidRDefault="001B0AAC" w:rsidP="001B0AAC">
      <w:pPr>
        <w:rPr>
          <w:rFonts w:asciiTheme="minorHAnsi" w:hAnsiTheme="minorHAnsi"/>
          <w:sz w:val="22"/>
          <w:highlight w:val="green"/>
        </w:rPr>
      </w:pPr>
    </w:p>
    <w:p w:rsidR="00B43F6F" w:rsidRPr="006E57AA" w:rsidRDefault="00B43F6F">
      <w:pPr>
        <w:rPr>
          <w:rFonts w:asciiTheme="minorHAnsi" w:hAnsiTheme="minorHAnsi"/>
          <w:sz w:val="22"/>
        </w:rPr>
      </w:pPr>
    </w:p>
    <w:sectPr w:rsidR="00B43F6F" w:rsidRPr="006E57AA" w:rsidSect="006E57AA">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3B82002"/>
    <w:multiLevelType w:val="hybridMultilevel"/>
    <w:tmpl w:val="64685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9822B0A"/>
    <w:multiLevelType w:val="hybridMultilevel"/>
    <w:tmpl w:val="3D4E39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12F41"/>
    <w:rsid w:val="00121F95"/>
    <w:rsid w:val="001B0AAC"/>
    <w:rsid w:val="00211A98"/>
    <w:rsid w:val="00225E10"/>
    <w:rsid w:val="00264B16"/>
    <w:rsid w:val="002C34DB"/>
    <w:rsid w:val="002D3C4A"/>
    <w:rsid w:val="003128EB"/>
    <w:rsid w:val="0034206C"/>
    <w:rsid w:val="00411CB6"/>
    <w:rsid w:val="006A1179"/>
    <w:rsid w:val="006E57AA"/>
    <w:rsid w:val="0079171E"/>
    <w:rsid w:val="00800058"/>
    <w:rsid w:val="00963D9C"/>
    <w:rsid w:val="00A77E43"/>
    <w:rsid w:val="00B43F6F"/>
    <w:rsid w:val="00C02E2B"/>
    <w:rsid w:val="00F12D0B"/>
    <w:rsid w:val="00F25F2C"/>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unhideWhenUsed/>
    <w:rsid w:val="00F777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unhideWhenUsed/>
    <w:rsid w:val="00F7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ality@mohawkcollege.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2</cp:revision>
  <dcterms:created xsi:type="dcterms:W3CDTF">2013-05-12T17:52:00Z</dcterms:created>
  <dcterms:modified xsi:type="dcterms:W3CDTF">2013-05-12T17:52:00Z</dcterms:modified>
</cp:coreProperties>
</file>